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5F" w:rsidRDefault="00B0525F"/>
    <w:p w:rsidR="00B0525F" w:rsidRDefault="00B0525F"/>
    <w:sdt>
      <w:sdtPr>
        <w:rPr>
          <w:rFonts w:ascii="Times New Roman" w:eastAsiaTheme="majorEastAsia" w:hAnsi="Times New Roman" w:cs="Times New Roman"/>
          <w:caps/>
          <w:sz w:val="26"/>
          <w:szCs w:val="26"/>
          <w:lang w:eastAsia="en-US"/>
        </w:rPr>
        <w:id w:val="-551776283"/>
        <w:docPartObj>
          <w:docPartGallery w:val="Cover Pages"/>
          <w:docPartUnique/>
        </w:docPartObj>
      </w:sdtPr>
      <w:sdtEndPr>
        <w:rPr>
          <w:rFonts w:eastAsiaTheme="minorHAnsi"/>
          <w:b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AF58D8">
            <w:trPr>
              <w:trHeight w:val="2880"/>
              <w:jc w:val="center"/>
            </w:trPr>
            <w:tc>
              <w:tcPr>
                <w:tcW w:w="5000" w:type="pct"/>
              </w:tcPr>
              <w:p w:rsidR="00D35134" w:rsidRDefault="00D35134" w:rsidP="004316A3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caps/>
                    <w:sz w:val="26"/>
                    <w:szCs w:val="26"/>
                    <w:lang w:eastAsia="en-US"/>
                  </w:rPr>
                </w:pPr>
              </w:p>
              <w:p w:rsidR="00D35134" w:rsidRDefault="00D35134" w:rsidP="004316A3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caps/>
                    <w:sz w:val="26"/>
                    <w:szCs w:val="26"/>
                    <w:lang w:eastAsia="en-US"/>
                  </w:rPr>
                </w:pPr>
              </w:p>
              <w:p w:rsidR="00D35134" w:rsidRDefault="00D35134" w:rsidP="004316A3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b/>
                    <w:caps/>
                    <w:sz w:val="26"/>
                    <w:szCs w:val="26"/>
                    <w:lang w:eastAsia="en-US"/>
                  </w:rPr>
                </w:pPr>
              </w:p>
              <w:p w:rsidR="00D35134" w:rsidRDefault="00D35134" w:rsidP="004316A3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b/>
                    <w:caps/>
                    <w:sz w:val="26"/>
                    <w:szCs w:val="26"/>
                    <w:lang w:eastAsia="en-US"/>
                  </w:rPr>
                </w:pPr>
              </w:p>
              <w:p w:rsidR="00AF58D8" w:rsidRPr="00DD23E5" w:rsidRDefault="007C64B7" w:rsidP="004316A3">
                <w:pPr>
                  <w:pStyle w:val="NoSpacing"/>
                  <w:jc w:val="center"/>
                  <w:rPr>
                    <w:rFonts w:ascii="Times New Roman" w:eastAsiaTheme="majorEastAsia" w:hAnsi="Times New Roman" w:cs="Times New Roman"/>
                    <w:caps/>
                    <w:sz w:val="26"/>
                    <w:szCs w:val="26"/>
                  </w:rPr>
                </w:pPr>
                <w:bookmarkStart w:id="0" w:name="_GoBack"/>
                <w:bookmarkEnd w:id="0"/>
                <w:r w:rsidRPr="00975ACA">
                  <w:rPr>
                    <w:rFonts w:ascii="Times New Roman" w:eastAsiaTheme="majorEastAsia" w:hAnsi="Times New Roman" w:cs="Times New Roman"/>
                    <w:b/>
                    <w:caps/>
                    <w:sz w:val="26"/>
                    <w:szCs w:val="26"/>
                    <w:lang w:eastAsia="en-US"/>
                  </w:rPr>
                  <w:t>A PRIMER ON CREATIVE ENTERPRISE PLANNING</w:t>
                </w:r>
              </w:p>
            </w:tc>
          </w:tr>
          <w:tr w:rsidR="00AF58D8" w:rsidTr="004316A3">
            <w:trPr>
              <w:trHeight w:val="1440"/>
              <w:jc w:val="center"/>
            </w:trPr>
            <w:tc>
              <w:tcPr>
                <w:tcW w:w="5000" w:type="pct"/>
                <w:vAlign w:val="center"/>
              </w:tcPr>
              <w:p w:rsidR="00D35134" w:rsidRDefault="00D35134" w:rsidP="00DD23E5">
                <w:pPr>
                  <w:jc w:val="center"/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</w:pPr>
              </w:p>
              <w:p w:rsidR="00D35134" w:rsidRDefault="00D35134" w:rsidP="00DD23E5">
                <w:pPr>
                  <w:jc w:val="center"/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</w:pPr>
              </w:p>
              <w:p w:rsidR="00D35134" w:rsidRDefault="00D35134" w:rsidP="00DD23E5">
                <w:pPr>
                  <w:jc w:val="center"/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</w:pPr>
              </w:p>
              <w:p w:rsidR="00DD23E5" w:rsidRDefault="0006206C" w:rsidP="00DD23E5">
                <w:pPr>
                  <w:jc w:val="center"/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  <w:t>MID-SOUTH SCULPTURE ALLIANC</w:t>
                </w:r>
                <w:r w:rsidR="007C64B7"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  <w:t>E</w:t>
                </w:r>
              </w:p>
              <w:p w:rsidR="00B0525F" w:rsidRDefault="00B0525F" w:rsidP="00DD23E5">
                <w:pPr>
                  <w:jc w:val="center"/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  <w:t>INTERDISCIPLINARY SCULPTURE CONFERENCE</w:t>
                </w:r>
              </w:p>
              <w:p w:rsidR="00B0525F" w:rsidRDefault="00B0525F" w:rsidP="00DD23E5">
                <w:pPr>
                  <w:jc w:val="center"/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</w:pPr>
              </w:p>
              <w:p w:rsidR="00B0525F" w:rsidRDefault="00B0525F" w:rsidP="00DD23E5">
                <w:pPr>
                  <w:jc w:val="center"/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  <w:t>SCHOOL OF DESIGN, ARCHITECTURE, ART &amp; PLANNING</w:t>
                </w:r>
              </w:p>
              <w:p w:rsidR="00B0525F" w:rsidRDefault="00B0525F" w:rsidP="00DD23E5">
                <w:pPr>
                  <w:jc w:val="center"/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  <w:t xml:space="preserve">UNIVERSITY OF CINCINNATI </w:t>
                </w:r>
              </w:p>
              <w:p w:rsidR="00B0525F" w:rsidRDefault="00B0525F" w:rsidP="00DD23E5">
                <w:pPr>
                  <w:jc w:val="center"/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  <w:t>CINCINNATI, OHIO</w:t>
                </w:r>
              </w:p>
              <w:p w:rsidR="00975ACA" w:rsidRDefault="00975ACA" w:rsidP="00DD23E5">
                <w:pPr>
                  <w:jc w:val="center"/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</w:pPr>
              </w:p>
              <w:p w:rsidR="00975ACA" w:rsidRPr="00DD23E5" w:rsidRDefault="0006206C" w:rsidP="00DD23E5">
                <w:pPr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eastAsia="ja-JP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  <w:t>Thursday, October</w:t>
                </w:r>
                <w:r w:rsidR="00975ACA">
                  <w:rPr>
                    <w:rFonts w:ascii="Times New Roman" w:eastAsiaTheme="majorEastAsia" w:hAnsi="Times New Roman" w:cs="Times New Roman"/>
                    <w:b/>
                    <w:sz w:val="26"/>
                    <w:szCs w:val="26"/>
                  </w:rPr>
                  <w:t xml:space="preserve"> 21, 2021</w:t>
                </w:r>
              </w:p>
            </w:tc>
          </w:tr>
          <w:tr w:rsidR="00AF58D8" w:rsidTr="004316A3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AF58D8" w:rsidRPr="00DD23E5" w:rsidRDefault="00AF58D8" w:rsidP="004316A3">
                <w:pPr>
                  <w:pStyle w:val="NoSpacing"/>
                  <w:rPr>
                    <w:rFonts w:ascii="Times New Roman" w:eastAsiaTheme="majorEastAsia" w:hAnsi="Times New Roman" w:cs="Times New Roman"/>
                    <w:sz w:val="26"/>
                    <w:szCs w:val="26"/>
                  </w:rPr>
                </w:pPr>
              </w:p>
            </w:tc>
          </w:tr>
          <w:tr w:rsidR="00AF58D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16A3" w:rsidRPr="00DD23E5" w:rsidRDefault="004316A3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</w:p>
              <w:p w:rsidR="004316A3" w:rsidRPr="00DD23E5" w:rsidRDefault="004316A3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</w:p>
              <w:p w:rsidR="004316A3" w:rsidRPr="00DD23E5" w:rsidRDefault="004316A3" w:rsidP="00D35134">
                <w:pPr>
                  <w:pStyle w:val="NoSpacing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</w:p>
              <w:p w:rsidR="004316A3" w:rsidRPr="00DD23E5" w:rsidRDefault="004316A3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6"/>
                    <w:szCs w:val="26"/>
                  </w:rPr>
                </w:pPr>
              </w:p>
            </w:tc>
          </w:tr>
          <w:tr w:rsidR="00AF58D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F58D8" w:rsidRDefault="007C64B7" w:rsidP="00AF58D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Kyle Anne Citrynell</w:t>
                </w:r>
              </w:p>
              <w:p w:rsidR="0006206C" w:rsidRPr="00DD23E5" w:rsidRDefault="0006206C" w:rsidP="00AF58D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C. Shawn Fox</w:t>
                </w:r>
              </w:p>
            </w:tc>
          </w:tr>
          <w:tr w:rsidR="00AF58D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F58D8" w:rsidRPr="00DD23E5" w:rsidRDefault="00AF58D8" w:rsidP="00AF58D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  <w:r w:rsidRPr="00DD23E5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SEILLER WATERMAN LLC</w:t>
                </w:r>
              </w:p>
              <w:p w:rsidR="00AF58D8" w:rsidRPr="00DD23E5" w:rsidRDefault="00AF58D8" w:rsidP="00AF58D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  <w:proofErr w:type="spellStart"/>
                <w:r w:rsidRPr="00DD23E5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Meidinger</w:t>
                </w:r>
                <w:proofErr w:type="spellEnd"/>
                <w:r w:rsidRPr="00DD23E5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 xml:space="preserve"> Tower</w:t>
                </w:r>
              </w:p>
              <w:p w:rsidR="00AF58D8" w:rsidRPr="00DD23E5" w:rsidRDefault="00AF58D8" w:rsidP="00AF58D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  <w:r w:rsidRPr="00DD23E5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462 South 4</w:t>
                </w:r>
                <w:r w:rsidRPr="00DD23E5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vertAlign w:val="superscript"/>
                  </w:rPr>
                  <w:t>th</w:t>
                </w:r>
                <w:r w:rsidRPr="00DD23E5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 xml:space="preserve"> Street, 22</w:t>
                </w:r>
                <w:r w:rsidRPr="00DD23E5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  <w:vertAlign w:val="superscript"/>
                  </w:rPr>
                  <w:t>nd</w:t>
                </w:r>
                <w:r w:rsidRPr="00DD23E5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 xml:space="preserve"> floor</w:t>
                </w:r>
              </w:p>
              <w:p w:rsidR="00AF58D8" w:rsidRPr="00DD23E5" w:rsidRDefault="00AF58D8" w:rsidP="00AF58D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  <w:r w:rsidRPr="00DD23E5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Louisville, Kentucky 40202</w:t>
                </w:r>
              </w:p>
              <w:p w:rsidR="00AF58D8" w:rsidRPr="00DD23E5" w:rsidRDefault="00AF58D8" w:rsidP="00AF58D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  <w:r w:rsidRPr="00DD23E5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Phone: (502) 584-7400/Fax: (502) 583-2100</w:t>
                </w:r>
              </w:p>
              <w:p w:rsidR="00AF58D8" w:rsidRDefault="00AF58D8" w:rsidP="00AF58D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  <w:r w:rsidRPr="00DD23E5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Citrynell@derbycitylaw.com</w:t>
                </w:r>
              </w:p>
              <w:p w:rsidR="0006206C" w:rsidRPr="00DD23E5" w:rsidRDefault="0006206C" w:rsidP="00AF58D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Fox@derbycitylaw.com</w:t>
                </w:r>
              </w:p>
            </w:tc>
          </w:tr>
        </w:tbl>
        <w:p w:rsidR="00AF58D8" w:rsidRDefault="00AF58D8"/>
        <w:p w:rsidR="00AF58D8" w:rsidRDefault="00AF58D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AF58D8">
            <w:tc>
              <w:tcPr>
                <w:tcW w:w="5000" w:type="pct"/>
              </w:tcPr>
              <w:p w:rsidR="00AF58D8" w:rsidRDefault="00AF58D8" w:rsidP="004316A3">
                <w:pPr>
                  <w:pStyle w:val="NoSpacing"/>
                </w:pPr>
              </w:p>
            </w:tc>
          </w:tr>
        </w:tbl>
        <w:p w:rsidR="00AF58D8" w:rsidRDefault="00AF58D8"/>
        <w:p w:rsidR="00AF58D8" w:rsidRDefault="00AF58D8">
          <w:pPr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br w:type="page"/>
          </w:r>
        </w:p>
      </w:sdtContent>
    </w:sdt>
    <w:p w:rsidR="00577D05" w:rsidRPr="0042624C" w:rsidRDefault="00577D05" w:rsidP="00627285">
      <w:pPr>
        <w:pBdr>
          <w:top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42624C">
        <w:rPr>
          <w:rFonts w:ascii="Times New Roman" w:hAnsi="Times New Roman" w:cs="Times New Roman"/>
          <w:b/>
          <w:sz w:val="26"/>
          <w:szCs w:val="26"/>
        </w:rPr>
        <w:lastRenderedPageBreak/>
        <w:t>PLANNING</w:t>
      </w:r>
    </w:p>
    <w:p w:rsidR="00577D05" w:rsidRPr="0042624C" w:rsidRDefault="00577D05" w:rsidP="00627285">
      <w:pPr>
        <w:pBdr>
          <w:top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</w:p>
    <w:p w:rsidR="00577D05" w:rsidRPr="0042624C" w:rsidRDefault="00577D05" w:rsidP="00577D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</w:t>
      </w:r>
      <w:r w:rsidR="00A3044B" w:rsidRPr="0042624C">
        <w:rPr>
          <w:rFonts w:ascii="Times New Roman" w:hAnsi="Times New Roman" w:cs="Times New Roman"/>
          <w:sz w:val="26"/>
          <w:szCs w:val="26"/>
        </w:rPr>
        <w:t>lan</w:t>
      </w:r>
      <w:r w:rsidRPr="0042624C">
        <w:rPr>
          <w:rFonts w:ascii="Times New Roman" w:hAnsi="Times New Roman" w:cs="Times New Roman"/>
          <w:sz w:val="26"/>
          <w:szCs w:val="26"/>
        </w:rPr>
        <w:t xml:space="preserve">: Evaluate your desired outcomes.  </w:t>
      </w:r>
    </w:p>
    <w:p w:rsidR="00577D05" w:rsidRPr="0042624C" w:rsidRDefault="00577D05" w:rsidP="00577D0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Six step plan to create a plan: </w:t>
      </w:r>
    </w:p>
    <w:p w:rsidR="00577D05" w:rsidRPr="0042624C" w:rsidRDefault="00577D05" w:rsidP="00577D0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Identify what you want to accomplish</w:t>
      </w:r>
    </w:p>
    <w:p w:rsidR="00577D05" w:rsidRPr="0042624C" w:rsidRDefault="00577D05" w:rsidP="00577D0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Who are your primary stakeholders</w:t>
      </w:r>
    </w:p>
    <w:p w:rsidR="00577D05" w:rsidRPr="0042624C" w:rsidRDefault="00577D05" w:rsidP="00577D0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Plan to succeed: Create goals short, medium, and long-term</w:t>
      </w:r>
    </w:p>
    <w:p w:rsidR="00577D05" w:rsidRPr="0042624C" w:rsidRDefault="00577D05" w:rsidP="00577D0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Implement</w:t>
      </w:r>
    </w:p>
    <w:p w:rsidR="00577D05" w:rsidRPr="0042624C" w:rsidRDefault="00577D05" w:rsidP="00577D0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Make changes as necessary </w:t>
      </w:r>
    </w:p>
    <w:p w:rsidR="00577D05" w:rsidRPr="0042624C" w:rsidRDefault="00577D05" w:rsidP="00577D0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Celebrate successes</w:t>
      </w:r>
    </w:p>
    <w:p w:rsidR="00577D05" w:rsidRPr="0042624C" w:rsidRDefault="00A3044B" w:rsidP="00577D0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Choosing a Legal Framework</w:t>
      </w:r>
    </w:p>
    <w:p w:rsidR="00577D05" w:rsidRPr="0042624C" w:rsidRDefault="00577D05" w:rsidP="00577D0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What are the benefits and drawbacks?  </w:t>
      </w:r>
    </w:p>
    <w:p w:rsidR="00525AD7" w:rsidRPr="0042624C" w:rsidRDefault="00525AD7" w:rsidP="00525AD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Partnership/Joint Venture</w:t>
      </w:r>
    </w:p>
    <w:p w:rsidR="00525AD7" w:rsidRPr="0042624C" w:rsidRDefault="00525AD7" w:rsidP="00525AD7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 Corporation</w:t>
      </w:r>
    </w:p>
    <w:p w:rsidR="00577D05" w:rsidRPr="0042624C" w:rsidRDefault="00577D05" w:rsidP="00577D0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S Corporation</w:t>
      </w:r>
    </w:p>
    <w:p w:rsidR="00577D05" w:rsidRPr="0042624C" w:rsidRDefault="00577D05" w:rsidP="00577D0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Traditional LLC</w:t>
      </w:r>
    </w:p>
    <w:p w:rsidR="00577D05" w:rsidRPr="0042624C" w:rsidRDefault="00577D05" w:rsidP="00577D0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Trust</w:t>
      </w:r>
    </w:p>
    <w:p w:rsidR="00577D05" w:rsidRPr="0042624C" w:rsidRDefault="00577D05" w:rsidP="00577D05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Nonprofit</w:t>
      </w:r>
    </w:p>
    <w:p w:rsidR="00A3044B" w:rsidRPr="0042624C" w:rsidRDefault="00A3044B" w:rsidP="00A304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New Formation Option – B Corporation</w:t>
      </w:r>
    </w:p>
    <w:p w:rsidR="00577D05" w:rsidRPr="0042624C" w:rsidRDefault="00577D05" w:rsidP="00577D05">
      <w:pPr>
        <w:rPr>
          <w:rFonts w:ascii="Times New Roman" w:hAnsi="Times New Roman" w:cs="Times New Roman"/>
          <w:sz w:val="26"/>
          <w:szCs w:val="26"/>
        </w:rPr>
      </w:pPr>
    </w:p>
    <w:p w:rsidR="00627285" w:rsidRPr="0042624C" w:rsidRDefault="00627285" w:rsidP="00627285">
      <w:pPr>
        <w:rPr>
          <w:rFonts w:ascii="Times New Roman" w:hAnsi="Times New Roman" w:cs="Times New Roman"/>
          <w:b/>
          <w:sz w:val="26"/>
          <w:szCs w:val="26"/>
        </w:rPr>
      </w:pPr>
    </w:p>
    <w:p w:rsidR="00B41C58" w:rsidRPr="0042624C" w:rsidRDefault="00B41C58" w:rsidP="0063328C">
      <w:pPr>
        <w:pBdr>
          <w:top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42624C">
        <w:rPr>
          <w:rFonts w:ascii="Times New Roman" w:hAnsi="Times New Roman" w:cs="Times New Roman"/>
          <w:b/>
          <w:sz w:val="26"/>
          <w:szCs w:val="26"/>
        </w:rPr>
        <w:t>Partnership</w:t>
      </w:r>
      <w:r w:rsidR="00525AD7" w:rsidRPr="0042624C">
        <w:rPr>
          <w:rFonts w:ascii="Times New Roman" w:hAnsi="Times New Roman" w:cs="Times New Roman"/>
          <w:b/>
          <w:sz w:val="26"/>
          <w:szCs w:val="26"/>
        </w:rPr>
        <w:t>/Joint Venture</w:t>
      </w:r>
    </w:p>
    <w:p w:rsidR="007D240E" w:rsidRPr="0042624C" w:rsidRDefault="007D240E" w:rsidP="00B41C58">
      <w:pPr>
        <w:rPr>
          <w:rFonts w:ascii="Times New Roman" w:hAnsi="Times New Roman" w:cs="Times New Roman"/>
          <w:sz w:val="26"/>
          <w:szCs w:val="26"/>
        </w:rPr>
      </w:pPr>
    </w:p>
    <w:p w:rsidR="00B41C58" w:rsidRPr="0042624C" w:rsidRDefault="00451021" w:rsidP="00B41C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Definition</w:t>
      </w:r>
      <w:r w:rsidR="00B41C58" w:rsidRPr="0042624C">
        <w:rPr>
          <w:rFonts w:ascii="Times New Roman" w:hAnsi="Times New Roman" w:cs="Times New Roman"/>
          <w:sz w:val="26"/>
          <w:szCs w:val="26"/>
        </w:rPr>
        <w:t>: An association of persons to carry on, as owners, business for profit.</w:t>
      </w:r>
    </w:p>
    <w:p w:rsidR="00B41C58" w:rsidRPr="0042624C" w:rsidRDefault="00B41C58" w:rsidP="00B41C5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There are different types of partnerships</w:t>
      </w:r>
    </w:p>
    <w:p w:rsidR="00B41C58" w:rsidRPr="0042624C" w:rsidRDefault="00B41C58" w:rsidP="00B41C5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Limited Liability Partnership </w:t>
      </w:r>
    </w:p>
    <w:p w:rsidR="00B41C58" w:rsidRPr="0042624C" w:rsidRDefault="00554FA6" w:rsidP="00554FA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Partnership Agreement</w:t>
      </w:r>
    </w:p>
    <w:p w:rsidR="00554FA6" w:rsidRPr="0042624C" w:rsidRDefault="00554FA6" w:rsidP="00554FA6">
      <w:pPr>
        <w:pStyle w:val="ListParagraph"/>
        <w:numPr>
          <w:ilvl w:val="0"/>
          <w:numId w:val="3"/>
        </w:numPr>
        <w:ind w:firstLine="1800"/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Certificate/Articles of Partnership</w:t>
      </w:r>
    </w:p>
    <w:p w:rsidR="00554FA6" w:rsidRPr="0042624C" w:rsidRDefault="00554FA6" w:rsidP="00554FA6">
      <w:pPr>
        <w:pStyle w:val="ListParagraph"/>
        <w:numPr>
          <w:ilvl w:val="0"/>
          <w:numId w:val="3"/>
        </w:numPr>
        <w:ind w:firstLine="1800"/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Only General Partner(s) </w:t>
      </w:r>
      <w:r w:rsidR="00575F16" w:rsidRPr="0042624C">
        <w:rPr>
          <w:rFonts w:ascii="Times New Roman" w:hAnsi="Times New Roman" w:cs="Times New Roman"/>
          <w:sz w:val="26"/>
          <w:szCs w:val="26"/>
        </w:rPr>
        <w:t>liable</w:t>
      </w:r>
      <w:r w:rsidRPr="0042624C">
        <w:rPr>
          <w:rFonts w:ascii="Times New Roman" w:hAnsi="Times New Roman" w:cs="Times New Roman"/>
          <w:sz w:val="26"/>
          <w:szCs w:val="26"/>
        </w:rPr>
        <w:t xml:space="preserve"> and able to bind entity </w:t>
      </w:r>
    </w:p>
    <w:p w:rsidR="00554FA6" w:rsidRPr="0042624C" w:rsidRDefault="00554FA6" w:rsidP="00554FA6">
      <w:pPr>
        <w:ind w:left="1440"/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ii.</w:t>
      </w:r>
      <w:r w:rsidRPr="0042624C">
        <w:rPr>
          <w:rFonts w:ascii="Times New Roman" w:hAnsi="Times New Roman" w:cs="Times New Roman"/>
          <w:sz w:val="26"/>
          <w:szCs w:val="26"/>
        </w:rPr>
        <w:tab/>
        <w:t>General Partnership</w:t>
      </w:r>
    </w:p>
    <w:p w:rsidR="00554FA6" w:rsidRPr="0042624C" w:rsidRDefault="00554FA6" w:rsidP="00554FA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Partnership Agreement</w:t>
      </w:r>
    </w:p>
    <w:p w:rsidR="00554FA6" w:rsidRPr="0042624C" w:rsidRDefault="00554FA6" w:rsidP="00554FA6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Any partner can bind the entity</w:t>
      </w:r>
    </w:p>
    <w:p w:rsidR="00554FA6" w:rsidRPr="0042624C" w:rsidRDefault="00554FA6" w:rsidP="00554FA6">
      <w:pPr>
        <w:pStyle w:val="ListParagraph"/>
        <w:ind w:left="2880" w:hanging="360"/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3.   All partners share entity liability</w:t>
      </w:r>
    </w:p>
    <w:p w:rsidR="00554FA6" w:rsidRPr="0042624C" w:rsidRDefault="00554FA6" w:rsidP="00554FA6">
      <w:pPr>
        <w:pStyle w:val="ListParagraph"/>
        <w:ind w:hanging="360"/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2.    </w:t>
      </w:r>
      <w:r w:rsidR="00451021" w:rsidRPr="0042624C">
        <w:rPr>
          <w:rFonts w:ascii="Times New Roman" w:hAnsi="Times New Roman" w:cs="Times New Roman"/>
          <w:sz w:val="26"/>
          <w:szCs w:val="26"/>
        </w:rPr>
        <w:t>Partnership Agreement</w:t>
      </w:r>
      <w:r w:rsidR="00021C15" w:rsidRPr="0042624C">
        <w:rPr>
          <w:rFonts w:ascii="Times New Roman" w:hAnsi="Times New Roman" w:cs="Times New Roman"/>
          <w:sz w:val="26"/>
          <w:szCs w:val="26"/>
        </w:rPr>
        <w:t>- filed with the Secretary of State</w:t>
      </w:r>
    </w:p>
    <w:p w:rsidR="00021C15" w:rsidRPr="0042624C" w:rsidRDefault="00021C15" w:rsidP="00021C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The requirements of this agreement may vary by state</w:t>
      </w:r>
      <w:r w:rsidR="00753648" w:rsidRPr="0042624C">
        <w:rPr>
          <w:rFonts w:ascii="Times New Roman" w:hAnsi="Times New Roman" w:cs="Times New Roman"/>
          <w:sz w:val="26"/>
          <w:szCs w:val="26"/>
        </w:rPr>
        <w:t>,</w:t>
      </w:r>
      <w:r w:rsidRPr="0042624C">
        <w:rPr>
          <w:rFonts w:ascii="Times New Roman" w:hAnsi="Times New Roman" w:cs="Times New Roman"/>
          <w:sz w:val="26"/>
          <w:szCs w:val="26"/>
        </w:rPr>
        <w:t xml:space="preserve"> so it </w:t>
      </w:r>
      <w:r w:rsidR="00753648" w:rsidRPr="0042624C">
        <w:rPr>
          <w:rFonts w:ascii="Times New Roman" w:hAnsi="Times New Roman" w:cs="Times New Roman"/>
          <w:sz w:val="26"/>
          <w:szCs w:val="26"/>
        </w:rPr>
        <w:t>is important to check with your state of domicile requirements or consult an attorney.</w:t>
      </w:r>
    </w:p>
    <w:p w:rsidR="00753648" w:rsidRPr="0042624C" w:rsidRDefault="00451021" w:rsidP="00021C1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Checklist</w:t>
      </w:r>
      <w:r w:rsidR="002B7AEC" w:rsidRPr="0042624C">
        <w:rPr>
          <w:rFonts w:ascii="Times New Roman" w:hAnsi="Times New Roman" w:cs="Times New Roman"/>
          <w:sz w:val="26"/>
          <w:szCs w:val="26"/>
        </w:rPr>
        <w:t xml:space="preserve">: </w:t>
      </w:r>
      <w:r w:rsidR="00753648" w:rsidRPr="0042624C">
        <w:rPr>
          <w:rFonts w:ascii="Times New Roman" w:hAnsi="Times New Roman" w:cs="Times New Roman"/>
          <w:sz w:val="26"/>
          <w:szCs w:val="26"/>
        </w:rPr>
        <w:t xml:space="preserve">The Agreement </w:t>
      </w:r>
      <w:r w:rsidR="002B7AEC" w:rsidRPr="0042624C">
        <w:rPr>
          <w:rFonts w:ascii="Times New Roman" w:hAnsi="Times New Roman" w:cs="Times New Roman"/>
          <w:sz w:val="26"/>
          <w:szCs w:val="26"/>
        </w:rPr>
        <w:t xml:space="preserve">filed </w:t>
      </w:r>
      <w:r w:rsidR="00753648" w:rsidRPr="0042624C">
        <w:rPr>
          <w:rFonts w:ascii="Times New Roman" w:hAnsi="Times New Roman" w:cs="Times New Roman"/>
          <w:sz w:val="26"/>
          <w:szCs w:val="26"/>
        </w:rPr>
        <w:t>MUST contain the following.</w:t>
      </w:r>
    </w:p>
    <w:p w:rsidR="00753648" w:rsidRPr="0042624C" w:rsidRDefault="00753648" w:rsidP="0075364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The name of the partnership</w:t>
      </w:r>
    </w:p>
    <w:p w:rsidR="00753648" w:rsidRPr="0042624C" w:rsidRDefault="00753648" w:rsidP="00753648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Additional requirements for Limited Liability Partnerships (LLP)</w:t>
      </w:r>
    </w:p>
    <w:p w:rsidR="00753648" w:rsidRPr="0042624C" w:rsidRDefault="00753648" w:rsidP="0075364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Mailing address of principal office</w:t>
      </w:r>
    </w:p>
    <w:p w:rsidR="00753648" w:rsidRPr="0042624C" w:rsidRDefault="00753648" w:rsidP="00753648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Mailing address of registered agent</w:t>
      </w:r>
    </w:p>
    <w:p w:rsidR="00753648" w:rsidRPr="0042624C" w:rsidRDefault="00753648" w:rsidP="0075364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lastRenderedPageBreak/>
        <w:t>The partnership positions and relative authority, or limitations on their authority</w:t>
      </w:r>
    </w:p>
    <w:p w:rsidR="009C1772" w:rsidRPr="0042624C" w:rsidRDefault="002B7AEC" w:rsidP="009C177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Additional Partnership Agreement </w:t>
      </w:r>
      <w:r w:rsidRPr="0042624C">
        <w:rPr>
          <w:rFonts w:ascii="Times New Roman" w:hAnsi="Times New Roman" w:cs="Times New Roman"/>
          <w:i/>
          <w:sz w:val="26"/>
          <w:szCs w:val="26"/>
        </w:rPr>
        <w:t>Considerations</w:t>
      </w:r>
      <w:r w:rsidR="007D240E" w:rsidRPr="004262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1772" w:rsidRPr="0042624C" w:rsidRDefault="009C1772" w:rsidP="009C177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Who are the parties</w:t>
      </w:r>
    </w:p>
    <w:p w:rsidR="009C1772" w:rsidRPr="0042624C" w:rsidRDefault="009C1772" w:rsidP="009C177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Contact information</w:t>
      </w:r>
    </w:p>
    <w:p w:rsidR="009C1772" w:rsidRPr="0042624C" w:rsidRDefault="009C1772" w:rsidP="009C177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Role</w:t>
      </w:r>
      <w:r w:rsidR="007D240E" w:rsidRPr="0042624C">
        <w:rPr>
          <w:rFonts w:ascii="Times New Roman" w:hAnsi="Times New Roman" w:cs="Times New Roman"/>
          <w:sz w:val="26"/>
          <w:szCs w:val="26"/>
        </w:rPr>
        <w:t xml:space="preserve"> in the partnership</w:t>
      </w:r>
    </w:p>
    <w:p w:rsidR="009C1772" w:rsidRPr="0042624C" w:rsidRDefault="009C1772" w:rsidP="009C177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What is the purpose of the partnership</w:t>
      </w:r>
    </w:p>
    <w:p w:rsidR="009C1772" w:rsidRPr="0042624C" w:rsidRDefault="009C1772" w:rsidP="009C177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What is the duration of the agreement</w:t>
      </w:r>
    </w:p>
    <w:p w:rsidR="009C1772" w:rsidRPr="0042624C" w:rsidRDefault="007D240E" w:rsidP="009C177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Who can decide what, or</w:t>
      </w:r>
      <w:r w:rsidR="009C1772" w:rsidRPr="0042624C">
        <w:rPr>
          <w:rFonts w:ascii="Times New Roman" w:hAnsi="Times New Roman" w:cs="Times New Roman"/>
          <w:sz w:val="26"/>
          <w:szCs w:val="26"/>
        </w:rPr>
        <w:t xml:space="preserve"> Governance and Management</w:t>
      </w:r>
    </w:p>
    <w:p w:rsidR="009C1772" w:rsidRPr="0042624C" w:rsidRDefault="009C1772" w:rsidP="009C177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Financial Contributions towards specific elements including:</w:t>
      </w:r>
    </w:p>
    <w:p w:rsidR="009C1772" w:rsidRPr="0042624C" w:rsidRDefault="009C1772" w:rsidP="009C177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Promotion</w:t>
      </w:r>
    </w:p>
    <w:p w:rsidR="007D240E" w:rsidRPr="0042624C" w:rsidRDefault="009C1772" w:rsidP="007D240E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Production</w:t>
      </w:r>
    </w:p>
    <w:p w:rsidR="009C1772" w:rsidRPr="0042624C" w:rsidRDefault="009C1772" w:rsidP="009C177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Agreement on Exhibits</w:t>
      </w:r>
    </w:p>
    <w:p w:rsidR="007D240E" w:rsidRPr="0042624C" w:rsidRDefault="007D240E" w:rsidP="009C177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Profits</w:t>
      </w:r>
    </w:p>
    <w:p w:rsidR="009C1772" w:rsidRPr="0042624C" w:rsidRDefault="009C1772" w:rsidP="009C177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Dissolution</w:t>
      </w:r>
    </w:p>
    <w:p w:rsidR="00451021" w:rsidRPr="0042624C" w:rsidRDefault="009C1772" w:rsidP="00451021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Signatures</w:t>
      </w:r>
    </w:p>
    <w:p w:rsidR="00451021" w:rsidRPr="0042624C" w:rsidRDefault="00451021" w:rsidP="004510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Joint Venture:  A short term partnership in which the parties undertake a specific transaction of limited duration for mutual profit, general sharing assets and ri</w:t>
      </w:r>
      <w:r w:rsidR="00A3044B" w:rsidRPr="0042624C">
        <w:rPr>
          <w:rFonts w:ascii="Times New Roman" w:hAnsi="Times New Roman" w:cs="Times New Roman"/>
          <w:sz w:val="26"/>
          <w:szCs w:val="26"/>
        </w:rPr>
        <w:t>sks</w:t>
      </w:r>
      <w:r w:rsidRPr="0042624C">
        <w:rPr>
          <w:rFonts w:ascii="Times New Roman" w:hAnsi="Times New Roman" w:cs="Times New Roman"/>
          <w:sz w:val="26"/>
          <w:szCs w:val="26"/>
        </w:rPr>
        <w:t>.</w:t>
      </w:r>
    </w:p>
    <w:p w:rsidR="007D240E" w:rsidRPr="0042624C" w:rsidRDefault="007D240E" w:rsidP="009C1772">
      <w:pPr>
        <w:rPr>
          <w:rFonts w:ascii="Times New Roman" w:hAnsi="Times New Roman" w:cs="Times New Roman"/>
          <w:sz w:val="26"/>
          <w:szCs w:val="26"/>
        </w:rPr>
      </w:pPr>
    </w:p>
    <w:p w:rsidR="009C1772" w:rsidRPr="0042624C" w:rsidRDefault="00577D05" w:rsidP="007D240E">
      <w:pPr>
        <w:pBdr>
          <w:top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42624C">
        <w:rPr>
          <w:rFonts w:ascii="Times New Roman" w:hAnsi="Times New Roman" w:cs="Times New Roman"/>
          <w:b/>
          <w:sz w:val="26"/>
          <w:szCs w:val="26"/>
        </w:rPr>
        <w:t xml:space="preserve"> C Corporation</w:t>
      </w:r>
    </w:p>
    <w:p w:rsidR="007D240E" w:rsidRPr="0042624C" w:rsidRDefault="007D240E" w:rsidP="007D240E">
      <w:pPr>
        <w:pBdr>
          <w:top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555D6B" w:rsidRPr="0042624C" w:rsidRDefault="00451021" w:rsidP="00555D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Purpose</w:t>
      </w:r>
      <w:r w:rsidR="00555D6B" w:rsidRPr="0042624C">
        <w:rPr>
          <w:rFonts w:ascii="Times New Roman" w:hAnsi="Times New Roman" w:cs="Times New Roman"/>
          <w:sz w:val="26"/>
          <w:szCs w:val="26"/>
        </w:rPr>
        <w:t>: To make profits for the shareholder and protect the owners’ assets in the event of a business failure</w:t>
      </w:r>
    </w:p>
    <w:p w:rsidR="00555D6B" w:rsidRPr="0042624C" w:rsidRDefault="00451021" w:rsidP="00555D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Considerations</w:t>
      </w:r>
      <w:r w:rsidR="00555D6B" w:rsidRPr="004262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55D6B" w:rsidRPr="0042624C" w:rsidRDefault="00555D6B" w:rsidP="00555D6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Simple to form</w:t>
      </w:r>
    </w:p>
    <w:p w:rsidR="002B7AEC" w:rsidRPr="0042624C" w:rsidRDefault="002B7AEC" w:rsidP="00555D6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Taxes: the corporation is a separate taxable entity</w:t>
      </w:r>
    </w:p>
    <w:p w:rsidR="002B7AEC" w:rsidRPr="0042624C" w:rsidRDefault="002B7AEC" w:rsidP="002B7AE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Company profits are taxed</w:t>
      </w:r>
    </w:p>
    <w:p w:rsidR="002B7AEC" w:rsidRPr="0042624C" w:rsidRDefault="002B7AEC" w:rsidP="002B7AE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Once profits are distributed, the shareholder is also taxed</w:t>
      </w:r>
    </w:p>
    <w:p w:rsidR="002B7AEC" w:rsidRPr="0042624C" w:rsidRDefault="002B7AEC" w:rsidP="00555D6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Liability protection</w:t>
      </w:r>
    </w:p>
    <w:p w:rsidR="002B7AEC" w:rsidRPr="0042624C" w:rsidRDefault="002B7AEC" w:rsidP="00555D6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Unlimited Shares</w:t>
      </w:r>
    </w:p>
    <w:p w:rsidR="00554FA6" w:rsidRPr="0042624C" w:rsidRDefault="00554FA6" w:rsidP="00555D6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Profits taxed at Corporate level; dividends taxed to recipient Shareholders </w:t>
      </w:r>
    </w:p>
    <w:p w:rsidR="002B7AEC" w:rsidRPr="0042624C" w:rsidRDefault="002B7AEC" w:rsidP="002B7A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Articles of Incorporation</w:t>
      </w:r>
    </w:p>
    <w:p w:rsidR="002B7AEC" w:rsidRPr="0042624C" w:rsidRDefault="002B7AEC" w:rsidP="004578B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Keep the articles of incorporation simple</w:t>
      </w:r>
    </w:p>
    <w:p w:rsidR="002B7AEC" w:rsidRPr="0042624C" w:rsidRDefault="004578BA" w:rsidP="002B7AE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</w:t>
      </w:r>
      <w:r w:rsidR="00451021" w:rsidRPr="0042624C">
        <w:rPr>
          <w:rFonts w:ascii="Times New Roman" w:hAnsi="Times New Roman" w:cs="Times New Roman"/>
          <w:sz w:val="26"/>
          <w:szCs w:val="26"/>
        </w:rPr>
        <w:t>hecklist</w:t>
      </w:r>
      <w:r w:rsidRPr="0042624C">
        <w:rPr>
          <w:rFonts w:ascii="Times New Roman" w:hAnsi="Times New Roman" w:cs="Times New Roman"/>
          <w:sz w:val="26"/>
          <w:szCs w:val="26"/>
        </w:rPr>
        <w:t xml:space="preserve">: </w:t>
      </w:r>
      <w:r w:rsidR="002B7AEC" w:rsidRPr="0042624C">
        <w:rPr>
          <w:rFonts w:ascii="Times New Roman" w:hAnsi="Times New Roman" w:cs="Times New Roman"/>
          <w:sz w:val="26"/>
          <w:szCs w:val="26"/>
        </w:rPr>
        <w:t>Only 4 items are required</w:t>
      </w:r>
    </w:p>
    <w:p w:rsidR="002B7AEC" w:rsidRPr="0042624C" w:rsidRDefault="002B7AEC" w:rsidP="002B7AE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Corporate Name</w:t>
      </w:r>
    </w:p>
    <w:p w:rsidR="002B7AEC" w:rsidRPr="0042624C" w:rsidRDefault="002B7AEC" w:rsidP="002B7AE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Authorized shares</w:t>
      </w:r>
    </w:p>
    <w:p w:rsidR="002B7AEC" w:rsidRPr="0042624C" w:rsidRDefault="002B7AEC" w:rsidP="002B7AE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Registered agent</w:t>
      </w:r>
    </w:p>
    <w:p w:rsidR="002B7AEC" w:rsidRPr="0042624C" w:rsidRDefault="002B7AEC" w:rsidP="002B7AEC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Incorporators</w:t>
      </w:r>
    </w:p>
    <w:p w:rsidR="002B7AEC" w:rsidRPr="0042624C" w:rsidRDefault="004578BA" w:rsidP="002B7A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Bylaws</w:t>
      </w:r>
    </w:p>
    <w:p w:rsidR="004578BA" w:rsidRPr="0042624C" w:rsidRDefault="004578BA" w:rsidP="004578B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More detailed agreement</w:t>
      </w:r>
    </w:p>
    <w:p w:rsidR="004578BA" w:rsidRPr="0042624C" w:rsidRDefault="004578BA" w:rsidP="004578B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Number of directors </w:t>
      </w:r>
    </w:p>
    <w:p w:rsidR="004578BA" w:rsidRPr="0042624C" w:rsidRDefault="004578BA" w:rsidP="004578B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Procedures for calling for meetings</w:t>
      </w:r>
    </w:p>
    <w:p w:rsidR="004578BA" w:rsidRPr="0042624C" w:rsidRDefault="004578BA" w:rsidP="004578B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Special voting procedures</w:t>
      </w:r>
    </w:p>
    <w:p w:rsidR="004578BA" w:rsidRPr="0042624C" w:rsidRDefault="004578BA" w:rsidP="004578B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lastRenderedPageBreak/>
        <w:t>Rules regarding shares</w:t>
      </w:r>
    </w:p>
    <w:p w:rsidR="004578BA" w:rsidRPr="0042624C" w:rsidRDefault="004578BA" w:rsidP="004578BA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Titles and duties of corporate officers</w:t>
      </w:r>
    </w:p>
    <w:p w:rsidR="00A3044B" w:rsidRPr="0042624C" w:rsidRDefault="00A3044B" w:rsidP="00A3044B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Buy-Sell Restrictions and Procedures</w:t>
      </w:r>
    </w:p>
    <w:p w:rsidR="00A3044B" w:rsidRPr="0042624C" w:rsidRDefault="00A3044B" w:rsidP="00A304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Adhere to Corporate Formalities </w:t>
      </w:r>
    </w:p>
    <w:p w:rsidR="00A3044B" w:rsidRPr="0042624C" w:rsidRDefault="00A3044B" w:rsidP="00A3044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Convene at least annual meetings and</w:t>
      </w:r>
      <w:r w:rsidR="00554FA6" w:rsidRPr="0042624C">
        <w:rPr>
          <w:rFonts w:ascii="Times New Roman" w:hAnsi="Times New Roman" w:cs="Times New Roman"/>
          <w:sz w:val="26"/>
          <w:szCs w:val="26"/>
        </w:rPr>
        <w:t xml:space="preserve"> memorialize all</w:t>
      </w:r>
      <w:r w:rsidRPr="0042624C">
        <w:rPr>
          <w:rFonts w:ascii="Times New Roman" w:hAnsi="Times New Roman" w:cs="Times New Roman"/>
          <w:sz w:val="26"/>
          <w:szCs w:val="26"/>
        </w:rPr>
        <w:t xml:space="preserve"> Director and Shareholder Meetings with Minutes</w:t>
      </w:r>
    </w:p>
    <w:p w:rsidR="00A3044B" w:rsidRPr="0042624C" w:rsidRDefault="00A3044B" w:rsidP="00A3044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Keep financial accounts separate; no commingling </w:t>
      </w:r>
    </w:p>
    <w:p w:rsidR="001E57F7" w:rsidRPr="0042624C" w:rsidRDefault="001E57F7" w:rsidP="001E57F7">
      <w:pPr>
        <w:rPr>
          <w:rFonts w:ascii="Times New Roman" w:hAnsi="Times New Roman" w:cs="Times New Roman"/>
          <w:sz w:val="26"/>
          <w:szCs w:val="26"/>
        </w:rPr>
      </w:pPr>
    </w:p>
    <w:p w:rsidR="001E57F7" w:rsidRPr="0042624C" w:rsidRDefault="00577D05" w:rsidP="001E57F7">
      <w:pPr>
        <w:pBdr>
          <w:top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42624C">
        <w:rPr>
          <w:rFonts w:ascii="Times New Roman" w:hAnsi="Times New Roman" w:cs="Times New Roman"/>
          <w:b/>
          <w:sz w:val="26"/>
          <w:szCs w:val="26"/>
        </w:rPr>
        <w:t>S Corporation</w:t>
      </w:r>
    </w:p>
    <w:p w:rsidR="001E57F7" w:rsidRPr="0042624C" w:rsidRDefault="001E57F7" w:rsidP="001E57F7">
      <w:pPr>
        <w:pBdr>
          <w:top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AA3673" w:rsidRPr="0042624C" w:rsidRDefault="00AA3673" w:rsidP="00AA36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D</w:t>
      </w:r>
      <w:r w:rsidR="00451021" w:rsidRPr="0042624C">
        <w:rPr>
          <w:rFonts w:ascii="Times New Roman" w:hAnsi="Times New Roman" w:cs="Times New Roman"/>
          <w:sz w:val="26"/>
          <w:szCs w:val="26"/>
        </w:rPr>
        <w:t>efinition</w:t>
      </w:r>
      <w:r w:rsidRPr="0042624C">
        <w:rPr>
          <w:rFonts w:ascii="Times New Roman" w:hAnsi="Times New Roman" w:cs="Times New Roman"/>
          <w:sz w:val="26"/>
          <w:szCs w:val="26"/>
        </w:rPr>
        <w:t>: The S corporation is a closely held corporation</w:t>
      </w:r>
    </w:p>
    <w:p w:rsidR="00AA3673" w:rsidRPr="0042624C" w:rsidRDefault="00AA3673" w:rsidP="00AA367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The S corporation is a federal tax election</w:t>
      </w:r>
      <w:r w:rsidR="00554FA6" w:rsidRPr="0042624C">
        <w:rPr>
          <w:rFonts w:ascii="Times New Roman" w:hAnsi="Times New Roman" w:cs="Times New Roman"/>
          <w:sz w:val="26"/>
          <w:szCs w:val="26"/>
        </w:rPr>
        <w:t xml:space="preserve"> (Form 2553)</w:t>
      </w:r>
    </w:p>
    <w:p w:rsidR="00AA3673" w:rsidRPr="0042624C" w:rsidRDefault="00451021" w:rsidP="00AA36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Checklist</w:t>
      </w:r>
    </w:p>
    <w:p w:rsidR="00AA3673" w:rsidRPr="0042624C" w:rsidRDefault="00AA3673" w:rsidP="00AA367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To be eligible for S Corp you MUST meet the following requirements: </w:t>
      </w:r>
      <w:hyperlink r:id="rId8" w:history="1">
        <w:r w:rsidRPr="0042624C">
          <w:rPr>
            <w:rStyle w:val="Hyperlink"/>
            <w:rFonts w:ascii="Times New Roman" w:hAnsi="Times New Roman" w:cs="Times New Roman"/>
            <w:sz w:val="26"/>
            <w:szCs w:val="26"/>
          </w:rPr>
          <w:t>https://www.irs.gov/businesses/small-businesses-self-employed/s-corporations</w:t>
        </w:r>
      </w:hyperlink>
      <w:r w:rsidRPr="00426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673" w:rsidRPr="0042624C" w:rsidRDefault="001E57F7" w:rsidP="00AA3673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Be a domestic corporation</w:t>
      </w:r>
    </w:p>
    <w:p w:rsidR="00AA3673" w:rsidRPr="0042624C" w:rsidRDefault="001E57F7" w:rsidP="00AA3673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Have only allowable shareholders</w:t>
      </w:r>
    </w:p>
    <w:p w:rsidR="00AA3673" w:rsidRPr="0042624C" w:rsidRDefault="001E57F7" w:rsidP="00AA3673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May be individuals, certain trusts, and estates and</w:t>
      </w:r>
    </w:p>
    <w:p w:rsidR="00AA3673" w:rsidRPr="0042624C" w:rsidRDefault="001E57F7" w:rsidP="00AA3673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May not be partnerships, corporations or non-resident alien shareholders</w:t>
      </w:r>
    </w:p>
    <w:p w:rsidR="00AA3673" w:rsidRPr="0042624C" w:rsidRDefault="001E57F7" w:rsidP="00AA3673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Have no more than 100 shareholders</w:t>
      </w:r>
    </w:p>
    <w:p w:rsidR="00AA3673" w:rsidRPr="0042624C" w:rsidRDefault="001E57F7" w:rsidP="00AA3673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Have only one class of stock</w:t>
      </w:r>
    </w:p>
    <w:p w:rsidR="001E57F7" w:rsidRPr="0042624C" w:rsidRDefault="001E57F7" w:rsidP="00AA3673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Not be an ineligible corporation (i.e. certain financial institutions, insurance companies, and domestic international sales corporations).</w:t>
      </w:r>
    </w:p>
    <w:p w:rsidR="00AA3673" w:rsidRPr="0042624C" w:rsidRDefault="00451021" w:rsidP="00AA367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Benefits</w:t>
      </w:r>
      <w:r w:rsidR="00AA3673" w:rsidRPr="0042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AA3673" w:rsidRPr="0042624C" w:rsidRDefault="00AA3673" w:rsidP="00AA367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Flow through of income and losses on personal income return</w:t>
      </w:r>
    </w:p>
    <w:p w:rsidR="00AA3673" w:rsidRPr="0042624C" w:rsidRDefault="008050D9" w:rsidP="00AA367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Limited liability protection</w:t>
      </w:r>
    </w:p>
    <w:p w:rsidR="008050D9" w:rsidRPr="0042624C" w:rsidRDefault="00A3044B" w:rsidP="00A304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Adhere to Abnormalities </w:t>
      </w:r>
    </w:p>
    <w:p w:rsidR="008050D9" w:rsidRPr="0042624C" w:rsidRDefault="008050D9" w:rsidP="008050D9">
      <w:pPr>
        <w:rPr>
          <w:rFonts w:ascii="Times New Roman" w:hAnsi="Times New Roman" w:cs="Times New Roman"/>
          <w:sz w:val="26"/>
          <w:szCs w:val="26"/>
        </w:rPr>
      </w:pPr>
    </w:p>
    <w:p w:rsidR="008050D9" w:rsidRPr="0042624C" w:rsidRDefault="008050D9" w:rsidP="008050D9">
      <w:pPr>
        <w:pBdr>
          <w:top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42624C">
        <w:rPr>
          <w:rFonts w:ascii="Times New Roman" w:hAnsi="Times New Roman" w:cs="Times New Roman"/>
          <w:b/>
          <w:sz w:val="26"/>
          <w:szCs w:val="26"/>
        </w:rPr>
        <w:t>Limited Liability Company</w:t>
      </w:r>
    </w:p>
    <w:p w:rsidR="008050D9" w:rsidRPr="0042624C" w:rsidRDefault="008050D9" w:rsidP="008050D9">
      <w:pPr>
        <w:pBdr>
          <w:top w:val="single" w:sz="4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627285" w:rsidRPr="0042624C" w:rsidRDefault="00451021" w:rsidP="008050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What is an </w:t>
      </w:r>
      <w:r w:rsidR="00627285" w:rsidRPr="0042624C">
        <w:rPr>
          <w:rFonts w:ascii="Times New Roman" w:hAnsi="Times New Roman" w:cs="Times New Roman"/>
          <w:sz w:val="26"/>
          <w:szCs w:val="26"/>
        </w:rPr>
        <w:t>LLC</w:t>
      </w:r>
    </w:p>
    <w:p w:rsidR="00627285" w:rsidRPr="0042624C" w:rsidRDefault="00627285" w:rsidP="0062728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An LLC is a mix between Partnership and Corporate law</w:t>
      </w:r>
    </w:p>
    <w:p w:rsidR="00627285" w:rsidRPr="0042624C" w:rsidRDefault="00627285" w:rsidP="0062728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It is currently the legal entity of choice</w:t>
      </w:r>
    </w:p>
    <w:p w:rsidR="00627285" w:rsidRPr="0042624C" w:rsidRDefault="00627285" w:rsidP="0062728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Owners are called members</w:t>
      </w:r>
    </w:p>
    <w:p w:rsidR="008050D9" w:rsidRPr="0042624C" w:rsidRDefault="008050D9" w:rsidP="008050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</w:t>
      </w:r>
      <w:r w:rsidR="00451021" w:rsidRPr="0042624C">
        <w:rPr>
          <w:rFonts w:ascii="Times New Roman" w:hAnsi="Times New Roman" w:cs="Times New Roman"/>
          <w:sz w:val="26"/>
          <w:szCs w:val="26"/>
        </w:rPr>
        <w:t>onsiderations</w:t>
      </w:r>
      <w:r w:rsidRPr="004262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50D9" w:rsidRPr="0042624C" w:rsidRDefault="008050D9" w:rsidP="008050D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Provides similar liability protection as a corporation </w:t>
      </w:r>
    </w:p>
    <w:p w:rsidR="00753648" w:rsidRPr="0042624C" w:rsidRDefault="008050D9" w:rsidP="008050D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Allowing more flexibility in management </w:t>
      </w:r>
    </w:p>
    <w:p w:rsidR="008050D9" w:rsidRPr="0042624C" w:rsidRDefault="008050D9" w:rsidP="008050D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Investors can offset future company profits with past losses on individual tax returns (flow-through)</w:t>
      </w:r>
    </w:p>
    <w:p w:rsidR="008050D9" w:rsidRPr="0042624C" w:rsidRDefault="00A3044B" w:rsidP="008050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Articles of Organization</w:t>
      </w:r>
    </w:p>
    <w:p w:rsidR="008050D9" w:rsidRPr="0042624C" w:rsidRDefault="008050D9" w:rsidP="008050D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Checklist</w:t>
      </w:r>
      <w:r w:rsidR="00627285" w:rsidRPr="004262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50D9" w:rsidRPr="0042624C" w:rsidRDefault="00627285" w:rsidP="008050D9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lastRenderedPageBreak/>
        <w:t>Name of the LLC</w:t>
      </w:r>
    </w:p>
    <w:p w:rsidR="00627285" w:rsidRPr="0042624C" w:rsidRDefault="00627285" w:rsidP="008050D9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Mailing address of the company’s principal office</w:t>
      </w:r>
    </w:p>
    <w:p w:rsidR="00627285" w:rsidRPr="0042624C" w:rsidRDefault="00627285" w:rsidP="008050D9">
      <w:pPr>
        <w:pStyle w:val="ListParagraph"/>
        <w:numPr>
          <w:ilvl w:val="2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Name and mailing address of the company’s registered agent</w:t>
      </w:r>
    </w:p>
    <w:p w:rsidR="008050D9" w:rsidRPr="0042624C" w:rsidRDefault="00A3044B" w:rsidP="008050D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Operating Agreement </w:t>
      </w:r>
    </w:p>
    <w:p w:rsidR="00627285" w:rsidRPr="0042624C" w:rsidRDefault="008050D9" w:rsidP="00627285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The operating agreement is similar to the corporate by laws</w:t>
      </w:r>
    </w:p>
    <w:p w:rsidR="00A3044B" w:rsidRPr="0042624C" w:rsidRDefault="00A3044B" w:rsidP="00A3044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Adhere to Formalities </w:t>
      </w:r>
    </w:p>
    <w:p w:rsidR="00A3044B" w:rsidRPr="0042624C" w:rsidRDefault="00A3044B" w:rsidP="00A3044B">
      <w:pPr>
        <w:rPr>
          <w:rFonts w:ascii="Times New Roman" w:hAnsi="Times New Roman" w:cs="Times New Roman"/>
          <w:sz w:val="26"/>
          <w:szCs w:val="26"/>
        </w:rPr>
      </w:pPr>
    </w:p>
    <w:p w:rsidR="00A3044B" w:rsidRPr="0042624C" w:rsidRDefault="00A3044B" w:rsidP="00A3044B">
      <w:pPr>
        <w:rPr>
          <w:rFonts w:ascii="Times New Roman" w:hAnsi="Times New Roman" w:cs="Times New Roman"/>
          <w:sz w:val="26"/>
          <w:szCs w:val="26"/>
        </w:rPr>
      </w:pPr>
    </w:p>
    <w:p w:rsidR="00A3044B" w:rsidRPr="0042624C" w:rsidRDefault="00A3044B" w:rsidP="00A3044B">
      <w:pPr>
        <w:pBdr>
          <w:top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42624C">
        <w:rPr>
          <w:rFonts w:ascii="Times New Roman" w:hAnsi="Times New Roman" w:cs="Times New Roman"/>
          <w:b/>
          <w:sz w:val="26"/>
          <w:szCs w:val="26"/>
        </w:rPr>
        <w:t>B Corporation: A Purpose Driven Business</w:t>
      </w:r>
    </w:p>
    <w:p w:rsidR="00A3044B" w:rsidRPr="0042624C" w:rsidRDefault="00A3044B" w:rsidP="00A3044B">
      <w:pPr>
        <w:pBdr>
          <w:top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</w:p>
    <w:p w:rsidR="00A3044B" w:rsidRPr="0042624C" w:rsidRDefault="00A3044B" w:rsidP="00A304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Benefits and Drawbacks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The B Corp gives legal status to social goals 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Counterpoint: third-party standard may not be in agreement with your goals</w:t>
      </w:r>
    </w:p>
    <w:p w:rsidR="00A3044B" w:rsidRPr="0042624C" w:rsidRDefault="00A3044B" w:rsidP="00A304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Financial 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Con: Tax benefits are no different than a regular for-profit corporation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Pro: Profits are shared with shareholders</w:t>
      </w:r>
    </w:p>
    <w:p w:rsidR="00A3044B" w:rsidRPr="0042624C" w:rsidRDefault="00A3044B" w:rsidP="00A304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Liabilities and fiduciary (financial) duties of directors are the same as a traditional </w:t>
      </w:r>
      <w:proofErr w:type="spellStart"/>
      <w:r w:rsidRPr="0042624C">
        <w:rPr>
          <w:rFonts w:ascii="Times New Roman" w:hAnsi="Times New Roman" w:cs="Times New Roman"/>
          <w:sz w:val="26"/>
          <w:szCs w:val="26"/>
        </w:rPr>
        <w:t>corp</w:t>
      </w:r>
      <w:proofErr w:type="spellEnd"/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Pro: Personal liability protection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Con: additional liability for failure to pursue “benefit” goals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Con: Because the B Corp is a relatively new entity, how the courts will treat legal issues may not be as predictable as a traditional corporation. This is because the issue may not have been heard in that court or the issue may be altogether new.</w:t>
      </w:r>
    </w:p>
    <w:p w:rsidR="00A3044B" w:rsidRPr="0042624C" w:rsidRDefault="00A3044B" w:rsidP="00A304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Key Differences: Benefit Corporations are different than traditional corporations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The traditional corporate goal is to maximize shareholder profits 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Benefit corporations seek profits but in addition, have encompassed social and environmental goals</w:t>
      </w:r>
    </w:p>
    <w:p w:rsidR="00A3044B" w:rsidRPr="0042624C" w:rsidRDefault="00A3044B" w:rsidP="00A304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Gaining Legal Status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STATE LAW: Benefit Corporations are governed by state law </w:t>
      </w:r>
    </w:p>
    <w:p w:rsidR="00A3044B" w:rsidRPr="0042624C" w:rsidRDefault="00A3044B" w:rsidP="00A3044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Not every state recognizes benefit corporations</w:t>
      </w:r>
    </w:p>
    <w:p w:rsidR="00A3044B" w:rsidRPr="0042624C" w:rsidRDefault="00A3044B" w:rsidP="00A3044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See your states’ Secretary of State website for more details or consult with an attorney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For a list of states that allow benefit corporations (interactive map) see: http://benefitcorp.net/policymakers/state-by-state-status </w:t>
      </w:r>
    </w:p>
    <w:p w:rsidR="00A3044B" w:rsidRPr="0042624C" w:rsidRDefault="00A3044B" w:rsidP="00A3044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Currently, 34 states have laws on benefit corporations</w:t>
      </w:r>
    </w:p>
    <w:p w:rsidR="00A3044B" w:rsidRPr="0042624C" w:rsidRDefault="00A3044B" w:rsidP="00A304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Accountability 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B Corps are held accountable to shareholders for the “benefit” goals</w:t>
      </w:r>
    </w:p>
    <w:p w:rsidR="00A3044B" w:rsidRPr="0042624C" w:rsidRDefault="00A3044B" w:rsidP="00A3044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Creates a shareholder right against the company to sue if the B Corp is not meeting both the prong of profits and also the social and environmental goals</w:t>
      </w:r>
    </w:p>
    <w:p w:rsidR="00A3044B" w:rsidRPr="0042624C" w:rsidRDefault="00A3044B" w:rsidP="00A3044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Annual Benefit Report </w:t>
      </w:r>
    </w:p>
    <w:p w:rsidR="00A3044B" w:rsidRPr="0042624C" w:rsidRDefault="00A3044B" w:rsidP="00A3044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The report is public </w:t>
      </w:r>
    </w:p>
    <w:p w:rsidR="00A3044B" w:rsidRPr="0042624C" w:rsidRDefault="00A3044B" w:rsidP="00A3044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lastRenderedPageBreak/>
        <w:t xml:space="preserve">Assessed against a third-party standard </w:t>
      </w:r>
    </w:p>
    <w:p w:rsidR="00A3044B" w:rsidRPr="0042624C" w:rsidRDefault="00A3044B" w:rsidP="00A304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Mandatory Checklist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FILE WITH SECRETARY OF STATE: Corporations are governed by state law, so each state has individual benefits and drawbacks. 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ARTICLES OF INCORPORATION:  To obtain the tax and liability benefits of a B Corp you must file Articles of Incorporation with your Secretary of State.</w:t>
      </w:r>
    </w:p>
    <w:p w:rsidR="00A3044B" w:rsidRPr="0042624C" w:rsidRDefault="00A3044B" w:rsidP="00A3044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The articles of incorporation may vary by state but generally MUST include ALL of the following: </w:t>
      </w:r>
    </w:p>
    <w:p w:rsidR="00A3044B" w:rsidRPr="0042624C" w:rsidRDefault="00A3044B" w:rsidP="00A3044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Name of Corporation </w:t>
      </w:r>
    </w:p>
    <w:p w:rsidR="00A3044B" w:rsidRPr="0042624C" w:rsidRDefault="00A3044B" w:rsidP="00A3044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Purpose </w:t>
      </w:r>
    </w:p>
    <w:p w:rsidR="00A3044B" w:rsidRPr="0042624C" w:rsidRDefault="00A3044B" w:rsidP="00A3044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Name and Address of Registering Agent </w:t>
      </w:r>
    </w:p>
    <w:p w:rsidR="00A3044B" w:rsidRPr="0042624C" w:rsidRDefault="00A3044B" w:rsidP="00A3044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Authorized stock amount </w:t>
      </w:r>
    </w:p>
    <w:p w:rsidR="00A3044B" w:rsidRPr="0042624C" w:rsidRDefault="00A3044B" w:rsidP="00A3044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Names of Board of Directors and Trustees</w:t>
      </w:r>
    </w:p>
    <w:p w:rsidR="00A3044B" w:rsidRPr="0042624C" w:rsidRDefault="00A3044B" w:rsidP="00A3044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Signatures of Incorporators, Registered Agent and any other parties involved 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ADDITIONAL REQUIREMENTS</w:t>
      </w:r>
    </w:p>
    <w:p w:rsidR="00A3044B" w:rsidRPr="0042624C" w:rsidRDefault="00A3044B" w:rsidP="00A3044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The requirements are similar to a traditional Corporation but in order to be a B Corp in addition to the traditional filing requirements of a corporation you MUST:</w:t>
      </w:r>
    </w:p>
    <w:p w:rsidR="00A3044B" w:rsidRPr="0042624C" w:rsidRDefault="00A3044B" w:rsidP="00A3044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Must declare benefit corporation status</w:t>
      </w:r>
    </w:p>
    <w:p w:rsidR="00A3044B" w:rsidRPr="0042624C" w:rsidRDefault="00A3044B" w:rsidP="00A3044B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Must declare corporate purpose to create general public benefit. May add any specific benefits as applicable.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PAY: filing fee to the Secretary of State</w:t>
      </w:r>
    </w:p>
    <w:p w:rsidR="00A3044B" w:rsidRPr="0042624C" w:rsidRDefault="00A3044B" w:rsidP="00A3044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Generally, between $70 -$200</w:t>
      </w:r>
    </w:p>
    <w:p w:rsidR="00A3044B" w:rsidRPr="0042624C" w:rsidRDefault="00A3044B" w:rsidP="00A3044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Transition:</w:t>
      </w:r>
    </w:p>
    <w:p w:rsidR="00A3044B" w:rsidRPr="0042624C" w:rsidRDefault="00A3044B" w:rsidP="00A3044B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It is possible to transition from a traditional corporate status to a B Corp</w:t>
      </w:r>
    </w:p>
    <w:p w:rsidR="00A3044B" w:rsidRPr="0042624C" w:rsidRDefault="00A3044B" w:rsidP="00A3044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Your Articles of Incorporation must be amended </w:t>
      </w:r>
    </w:p>
    <w:p w:rsidR="00A3044B" w:rsidRPr="0042624C" w:rsidRDefault="00A3044B" w:rsidP="00A3044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See your state laws or an attorney for specific guidance </w:t>
      </w:r>
    </w:p>
    <w:p w:rsidR="00003800" w:rsidRPr="0042624C" w:rsidRDefault="00003800" w:rsidP="00003800">
      <w:pPr>
        <w:rPr>
          <w:rFonts w:ascii="Times New Roman" w:hAnsi="Times New Roman" w:cs="Times New Roman"/>
          <w:sz w:val="26"/>
          <w:szCs w:val="26"/>
        </w:rPr>
      </w:pPr>
    </w:p>
    <w:p w:rsidR="00003800" w:rsidRPr="0042624C" w:rsidRDefault="00003800" w:rsidP="00003800">
      <w:pPr>
        <w:rPr>
          <w:rFonts w:ascii="Times New Roman" w:hAnsi="Times New Roman" w:cs="Times New Roman"/>
          <w:sz w:val="26"/>
          <w:szCs w:val="26"/>
        </w:rPr>
      </w:pPr>
    </w:p>
    <w:p w:rsidR="00003800" w:rsidRPr="0042624C" w:rsidRDefault="00003800" w:rsidP="00003800">
      <w:pPr>
        <w:pBdr>
          <w:top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42624C">
        <w:rPr>
          <w:rFonts w:ascii="Times New Roman" w:hAnsi="Times New Roman" w:cs="Times New Roman"/>
          <w:b/>
          <w:sz w:val="26"/>
          <w:szCs w:val="26"/>
        </w:rPr>
        <w:t>Income Tax Considerations</w:t>
      </w:r>
    </w:p>
    <w:p w:rsidR="00003800" w:rsidRPr="0042624C" w:rsidRDefault="00003800" w:rsidP="00003800">
      <w:pPr>
        <w:rPr>
          <w:rFonts w:ascii="Times New Roman" w:hAnsi="Times New Roman" w:cs="Times New Roman"/>
          <w:sz w:val="26"/>
          <w:szCs w:val="26"/>
        </w:rPr>
      </w:pPr>
    </w:p>
    <w:p w:rsidR="00003800" w:rsidRPr="0042624C" w:rsidRDefault="00AB2EE4" w:rsidP="0000380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Types of Taxes to Consider</w:t>
      </w:r>
    </w:p>
    <w:p w:rsidR="00003800" w:rsidRPr="0042624C" w:rsidRDefault="00AB2EE4" w:rsidP="0000380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Income Tax</w:t>
      </w:r>
      <w:r w:rsidR="00003800" w:rsidRPr="00426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800" w:rsidRPr="0042624C" w:rsidRDefault="00AB2EE4" w:rsidP="0000380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Sales Tax</w:t>
      </w:r>
    </w:p>
    <w:p w:rsidR="00AB2EE4" w:rsidRPr="0042624C" w:rsidRDefault="00AB2EE4" w:rsidP="0000380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Property Tax</w:t>
      </w:r>
    </w:p>
    <w:p w:rsidR="00AB2EE4" w:rsidRPr="0042624C" w:rsidRDefault="00AB2EE4" w:rsidP="0000380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Entity Tax</w:t>
      </w:r>
    </w:p>
    <w:p w:rsidR="00AB2EE4" w:rsidRPr="0042624C" w:rsidRDefault="00AB2EE4" w:rsidP="0000380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Gross Receipts Tax</w:t>
      </w:r>
    </w:p>
    <w:p w:rsidR="00AB2EE4" w:rsidRPr="0042624C" w:rsidRDefault="00AB2EE4" w:rsidP="0000380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Occupational License Tax</w:t>
      </w:r>
    </w:p>
    <w:p w:rsidR="00AB2EE4" w:rsidRPr="0042624C" w:rsidRDefault="00AB2EE4" w:rsidP="00003800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Self-Employment Tax</w:t>
      </w:r>
    </w:p>
    <w:p w:rsidR="00AB2EE4" w:rsidRPr="0042624C" w:rsidRDefault="00414C2E" w:rsidP="00AB2E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Limitations on Deductions</w:t>
      </w:r>
    </w:p>
    <w:p w:rsidR="00AB2EE4" w:rsidRPr="0042624C" w:rsidRDefault="00414C2E" w:rsidP="00AB2EE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lastRenderedPageBreak/>
        <w:t>Charitable Contribution of Art – Cannot deduct value of the art.  Limited to cost to produce the work (i.e. cost of supplies, canvas, etc.)</w:t>
      </w:r>
      <w:r w:rsidR="00AB2EE4" w:rsidRPr="00426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EE4" w:rsidRPr="0042624C" w:rsidRDefault="00414C2E" w:rsidP="00AB2EE4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Hobby Loss Rules – If engaged in the </w:t>
      </w:r>
      <w:r w:rsidR="00355B35" w:rsidRPr="0042624C">
        <w:rPr>
          <w:rFonts w:ascii="Times New Roman" w:hAnsi="Times New Roman" w:cs="Times New Roman"/>
          <w:sz w:val="26"/>
          <w:szCs w:val="26"/>
        </w:rPr>
        <w:t xml:space="preserve">creation of art for recreation or as hobby, cannot deduct any losses.  Can only deduct expenses to the extent of gross income derived from the activity.  </w:t>
      </w:r>
    </w:p>
    <w:p w:rsidR="00355B35" w:rsidRPr="0042624C" w:rsidRDefault="00355B35" w:rsidP="00355B3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Factors to Determine if Engaged in Trade or Business</w:t>
      </w:r>
      <w:r w:rsidR="00FF26BC" w:rsidRPr="0042624C">
        <w:rPr>
          <w:rFonts w:ascii="Times New Roman" w:hAnsi="Times New Roman" w:cs="Times New Roman"/>
          <w:sz w:val="26"/>
          <w:szCs w:val="26"/>
        </w:rPr>
        <w:t xml:space="preserve"> (Prove primary objective is profit) </w:t>
      </w:r>
    </w:p>
    <w:p w:rsidR="00355B35" w:rsidRPr="0042624C" w:rsidRDefault="00FF26BC" w:rsidP="00355B3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Manner in which taxpayer conducts the activity</w:t>
      </w:r>
      <w:r w:rsidR="00355B35" w:rsidRPr="00426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6BC" w:rsidRPr="0042624C" w:rsidRDefault="00FF26BC" w:rsidP="00355B3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Expertise of taxpayer or advisers</w:t>
      </w:r>
    </w:p>
    <w:p w:rsidR="00FF26BC" w:rsidRPr="0042624C" w:rsidRDefault="00FF26BC" w:rsidP="00355B3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Time and effort spent by taxpayer in carrying on the activity</w:t>
      </w:r>
    </w:p>
    <w:p w:rsidR="00FF26BC" w:rsidRPr="0042624C" w:rsidRDefault="00FF26BC" w:rsidP="00355B3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Expectation that assets used in the activity may appreciate in value</w:t>
      </w:r>
    </w:p>
    <w:p w:rsidR="00FF26BC" w:rsidRPr="0042624C" w:rsidRDefault="00FF26BC" w:rsidP="00355B3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Success of taxpayer in carrying on other activit</w:t>
      </w:r>
      <w:r w:rsidR="00BE450E" w:rsidRPr="0042624C">
        <w:rPr>
          <w:rFonts w:ascii="Times New Roman" w:hAnsi="Times New Roman" w:cs="Times New Roman"/>
          <w:sz w:val="26"/>
          <w:szCs w:val="26"/>
        </w:rPr>
        <w:t>i</w:t>
      </w:r>
      <w:r w:rsidRPr="0042624C">
        <w:rPr>
          <w:rFonts w:ascii="Times New Roman" w:hAnsi="Times New Roman" w:cs="Times New Roman"/>
          <w:sz w:val="26"/>
          <w:szCs w:val="26"/>
        </w:rPr>
        <w:t>es</w:t>
      </w:r>
    </w:p>
    <w:p w:rsidR="00BE450E" w:rsidRPr="0042624C" w:rsidRDefault="00BE450E" w:rsidP="00355B3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Taxpayer’s history of income or losses with respect to the activity</w:t>
      </w:r>
    </w:p>
    <w:p w:rsidR="00BE450E" w:rsidRPr="0042624C" w:rsidRDefault="00BE450E" w:rsidP="00355B3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Amount of occasional profits</w:t>
      </w:r>
    </w:p>
    <w:p w:rsidR="00BE450E" w:rsidRPr="0042624C" w:rsidRDefault="00BE450E" w:rsidP="00355B3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Financial status of taxpayer</w:t>
      </w:r>
    </w:p>
    <w:p w:rsidR="00355B35" w:rsidRPr="0042624C" w:rsidRDefault="00BE450E" w:rsidP="00355B35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Elements of personal pleasure or recreation</w:t>
      </w:r>
    </w:p>
    <w:p w:rsidR="00355B35" w:rsidRPr="0042624C" w:rsidRDefault="00355B35" w:rsidP="00355B35">
      <w:pPr>
        <w:rPr>
          <w:rFonts w:ascii="Times New Roman" w:hAnsi="Times New Roman" w:cs="Times New Roman"/>
          <w:sz w:val="26"/>
          <w:szCs w:val="26"/>
        </w:rPr>
      </w:pPr>
    </w:p>
    <w:p w:rsidR="0063328C" w:rsidRPr="0042624C" w:rsidRDefault="0063328C" w:rsidP="0063328C">
      <w:pPr>
        <w:rPr>
          <w:rFonts w:ascii="Times New Roman" w:hAnsi="Times New Roman" w:cs="Times New Roman"/>
          <w:sz w:val="26"/>
          <w:szCs w:val="26"/>
        </w:rPr>
      </w:pPr>
    </w:p>
    <w:p w:rsidR="0063328C" w:rsidRPr="0042624C" w:rsidRDefault="00C547DE" w:rsidP="0063328C">
      <w:pPr>
        <w:pBdr>
          <w:top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 w:rsidRPr="0042624C">
        <w:rPr>
          <w:rFonts w:ascii="Times New Roman" w:hAnsi="Times New Roman" w:cs="Times New Roman"/>
          <w:b/>
          <w:sz w:val="26"/>
          <w:szCs w:val="26"/>
        </w:rPr>
        <w:t>Estate Planning a</w:t>
      </w:r>
      <w:r w:rsidR="00577D05" w:rsidRPr="0042624C">
        <w:rPr>
          <w:rFonts w:ascii="Times New Roman" w:hAnsi="Times New Roman" w:cs="Times New Roman"/>
          <w:b/>
          <w:sz w:val="26"/>
          <w:szCs w:val="26"/>
        </w:rPr>
        <w:t>nd Administration Concerns: 10 Issues</w:t>
      </w:r>
    </w:p>
    <w:p w:rsidR="00577D05" w:rsidRPr="0042624C" w:rsidRDefault="00577D05" w:rsidP="0063328C">
      <w:pPr>
        <w:rPr>
          <w:rFonts w:ascii="Times New Roman" w:hAnsi="Times New Roman" w:cs="Times New Roman"/>
          <w:sz w:val="26"/>
          <w:szCs w:val="26"/>
        </w:rPr>
      </w:pPr>
    </w:p>
    <w:p w:rsidR="00577D05" w:rsidRPr="0042624C" w:rsidRDefault="0063328C" w:rsidP="006332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Value</w:t>
      </w:r>
    </w:p>
    <w:p w:rsidR="00577D05" w:rsidRPr="0042624C" w:rsidRDefault="0063328C" w:rsidP="006332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Transfer of Rights</w:t>
      </w:r>
    </w:p>
    <w:p w:rsidR="00577D05" w:rsidRPr="0042624C" w:rsidRDefault="0063328C" w:rsidP="006332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Exploitation of Rights</w:t>
      </w:r>
    </w:p>
    <w:p w:rsidR="00577D05" w:rsidRPr="0042624C" w:rsidRDefault="0063328C" w:rsidP="006332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Protection of Rights</w:t>
      </w:r>
    </w:p>
    <w:p w:rsidR="00577D05" w:rsidRPr="0042624C" w:rsidRDefault="0063328C" w:rsidP="006332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Posthumous Publicity Rights</w:t>
      </w:r>
    </w:p>
    <w:p w:rsidR="00577D05" w:rsidRPr="0042624C" w:rsidRDefault="0063328C" w:rsidP="006332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Fractionalization of Interests</w:t>
      </w:r>
    </w:p>
    <w:p w:rsidR="00577D05" w:rsidRPr="0042624C" w:rsidRDefault="0063328C" w:rsidP="006332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Digital Assets</w:t>
      </w:r>
    </w:p>
    <w:p w:rsidR="00577D05" w:rsidRPr="0042624C" w:rsidRDefault="0063328C" w:rsidP="006332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Trade Secrets</w:t>
      </w:r>
    </w:p>
    <w:p w:rsidR="00577D05" w:rsidRPr="0042624C" w:rsidRDefault="0063328C" w:rsidP="006332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Termination of Rights</w:t>
      </w:r>
    </w:p>
    <w:p w:rsidR="0063328C" w:rsidRPr="0042624C" w:rsidRDefault="0063328C" w:rsidP="006332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Pending or Unfilled Applications</w:t>
      </w:r>
    </w:p>
    <w:p w:rsidR="0063328C" w:rsidRPr="0042624C" w:rsidRDefault="0063328C" w:rsidP="0063328C">
      <w:pPr>
        <w:rPr>
          <w:rFonts w:ascii="Times New Roman" w:hAnsi="Times New Roman" w:cs="Times New Roman"/>
          <w:sz w:val="26"/>
          <w:szCs w:val="26"/>
        </w:rPr>
      </w:pPr>
    </w:p>
    <w:p w:rsidR="00577D05" w:rsidRPr="0042624C" w:rsidRDefault="0063328C" w:rsidP="001144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Valuation</w:t>
      </w:r>
    </w:p>
    <w:p w:rsidR="00577D05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For 20</w:t>
      </w:r>
      <w:r w:rsidR="00003800" w:rsidRPr="0042624C">
        <w:rPr>
          <w:rFonts w:ascii="Times New Roman" w:hAnsi="Times New Roman" w:cs="Times New Roman"/>
          <w:sz w:val="26"/>
          <w:szCs w:val="26"/>
        </w:rPr>
        <w:t>2</w:t>
      </w:r>
      <w:r w:rsidRPr="0042624C">
        <w:rPr>
          <w:rFonts w:ascii="Times New Roman" w:hAnsi="Times New Roman" w:cs="Times New Roman"/>
          <w:sz w:val="26"/>
          <w:szCs w:val="26"/>
        </w:rPr>
        <w:t>1—Federal Estate Tax Exemption = $11,</w:t>
      </w:r>
      <w:r w:rsidR="00003800" w:rsidRPr="0042624C">
        <w:rPr>
          <w:rFonts w:ascii="Times New Roman" w:hAnsi="Times New Roman" w:cs="Times New Roman"/>
          <w:sz w:val="26"/>
          <w:szCs w:val="26"/>
        </w:rPr>
        <w:t>70</w:t>
      </w:r>
      <w:r w:rsidRPr="0042624C">
        <w:rPr>
          <w:rFonts w:ascii="Times New Roman" w:hAnsi="Times New Roman" w:cs="Times New Roman"/>
          <w:sz w:val="26"/>
          <w:szCs w:val="26"/>
        </w:rPr>
        <w:t xml:space="preserve">0,000 </w:t>
      </w:r>
    </w:p>
    <w:p w:rsidR="00577D05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For 2026 – Federal Estate Tax Exemption = $5,000,000</w:t>
      </w:r>
      <w:r w:rsidR="00003800" w:rsidRPr="0042624C">
        <w:rPr>
          <w:rFonts w:ascii="Times New Roman" w:hAnsi="Times New Roman" w:cs="Times New Roman"/>
          <w:sz w:val="26"/>
          <w:szCs w:val="26"/>
        </w:rPr>
        <w:t xml:space="preserve"> (increased for inflation)</w:t>
      </w:r>
    </w:p>
    <w:p w:rsidR="00577D05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Federal Estate Tax Return Due 9 months after death</w:t>
      </w:r>
    </w:p>
    <w:p w:rsidR="00577D05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For 20</w:t>
      </w:r>
      <w:r w:rsidR="00003800" w:rsidRPr="0042624C">
        <w:rPr>
          <w:rFonts w:ascii="Times New Roman" w:hAnsi="Times New Roman" w:cs="Times New Roman"/>
          <w:sz w:val="26"/>
          <w:szCs w:val="26"/>
        </w:rPr>
        <w:t>2</w:t>
      </w:r>
      <w:r w:rsidRPr="0042624C">
        <w:rPr>
          <w:rFonts w:ascii="Times New Roman" w:hAnsi="Times New Roman" w:cs="Times New Roman"/>
          <w:sz w:val="26"/>
          <w:szCs w:val="26"/>
        </w:rPr>
        <w:t>1—Federal Gift Tax Exemption = $11,</w:t>
      </w:r>
      <w:r w:rsidR="00003800" w:rsidRPr="0042624C">
        <w:rPr>
          <w:rFonts w:ascii="Times New Roman" w:hAnsi="Times New Roman" w:cs="Times New Roman"/>
          <w:sz w:val="26"/>
          <w:szCs w:val="26"/>
        </w:rPr>
        <w:t>70</w:t>
      </w:r>
      <w:r w:rsidRPr="0042624C">
        <w:rPr>
          <w:rFonts w:ascii="Times New Roman" w:hAnsi="Times New Roman" w:cs="Times New Roman"/>
          <w:sz w:val="26"/>
          <w:szCs w:val="26"/>
        </w:rPr>
        <w:t xml:space="preserve">0,000 </w:t>
      </w:r>
    </w:p>
    <w:p w:rsidR="00577D05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For 2026—Federal Gift Tax Exemption = $5,000,000</w:t>
      </w:r>
      <w:r w:rsidR="00003800" w:rsidRPr="0042624C">
        <w:rPr>
          <w:rFonts w:ascii="Times New Roman" w:hAnsi="Times New Roman" w:cs="Times New Roman"/>
          <w:sz w:val="26"/>
          <w:szCs w:val="26"/>
        </w:rPr>
        <w:t xml:space="preserve"> (increased for inflation)</w:t>
      </w:r>
      <w:r w:rsidRPr="00426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7D05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For 20</w:t>
      </w:r>
      <w:r w:rsidR="00A3315C">
        <w:rPr>
          <w:rFonts w:ascii="Times New Roman" w:hAnsi="Times New Roman" w:cs="Times New Roman"/>
          <w:sz w:val="26"/>
          <w:szCs w:val="26"/>
        </w:rPr>
        <w:t>2</w:t>
      </w:r>
      <w:r w:rsidRPr="0042624C">
        <w:rPr>
          <w:rFonts w:ascii="Times New Roman" w:hAnsi="Times New Roman" w:cs="Times New Roman"/>
          <w:sz w:val="26"/>
          <w:szCs w:val="26"/>
        </w:rPr>
        <w:t>1—Federal GST Tax Exemption = $11,</w:t>
      </w:r>
      <w:r w:rsidR="00003800" w:rsidRPr="0042624C">
        <w:rPr>
          <w:rFonts w:ascii="Times New Roman" w:hAnsi="Times New Roman" w:cs="Times New Roman"/>
          <w:sz w:val="26"/>
          <w:szCs w:val="26"/>
        </w:rPr>
        <w:t>70</w:t>
      </w:r>
      <w:r w:rsidRPr="0042624C">
        <w:rPr>
          <w:rFonts w:ascii="Times New Roman" w:hAnsi="Times New Roman" w:cs="Times New Roman"/>
          <w:sz w:val="26"/>
          <w:szCs w:val="26"/>
        </w:rPr>
        <w:t xml:space="preserve">0,000 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For 2026—Federal GST Tax Exemption = $5,000,000</w:t>
      </w:r>
      <w:r w:rsidR="00003800" w:rsidRPr="0042624C">
        <w:rPr>
          <w:rFonts w:ascii="Times New Roman" w:hAnsi="Times New Roman" w:cs="Times New Roman"/>
          <w:sz w:val="26"/>
          <w:szCs w:val="26"/>
        </w:rPr>
        <w:t xml:space="preserve"> (increased for inflation)</w:t>
      </w:r>
      <w:r w:rsidRPr="00426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328C" w:rsidRPr="0042624C" w:rsidRDefault="0063328C" w:rsidP="00C547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State Inheritance Tax return, due date varies by state</w:t>
      </w:r>
    </w:p>
    <w:p w:rsidR="00114422" w:rsidRPr="0042624C" w:rsidRDefault="0063328C" w:rsidP="00C547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lastRenderedPageBreak/>
        <w:t>Use specialized appraisers familiar with Intellectual Property</w:t>
      </w:r>
    </w:p>
    <w:p w:rsidR="0063328C" w:rsidRPr="0042624C" w:rsidRDefault="00114422" w:rsidP="00C547D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Pending legislation could affect and reduce these exemptions</w:t>
      </w:r>
      <w:r w:rsidR="0063328C" w:rsidRPr="00426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7DE" w:rsidRPr="0042624C" w:rsidRDefault="0063328C" w:rsidP="001144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Transfer of Rights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During Life – Gift Implications</w:t>
      </w:r>
    </w:p>
    <w:p w:rsidR="00C547DE" w:rsidRPr="0042624C" w:rsidRDefault="0063328C" w:rsidP="0011442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Annual Gift Tax Exclusion = $15,000</w:t>
      </w:r>
    </w:p>
    <w:p w:rsidR="00C547DE" w:rsidRPr="0042624C" w:rsidRDefault="0063328C" w:rsidP="0011442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May assign rights to a Corp, LLC, F</w:t>
      </w:r>
      <w:r w:rsidR="00A3044B" w:rsidRPr="0042624C">
        <w:rPr>
          <w:rFonts w:ascii="Times New Roman" w:hAnsi="Times New Roman" w:cs="Times New Roman"/>
          <w:sz w:val="26"/>
          <w:szCs w:val="26"/>
        </w:rPr>
        <w:t xml:space="preserve">amily </w:t>
      </w:r>
      <w:r w:rsidRPr="0042624C">
        <w:rPr>
          <w:rFonts w:ascii="Times New Roman" w:hAnsi="Times New Roman" w:cs="Times New Roman"/>
          <w:sz w:val="26"/>
          <w:szCs w:val="26"/>
        </w:rPr>
        <w:t>L</w:t>
      </w:r>
      <w:r w:rsidR="00A3044B" w:rsidRPr="0042624C">
        <w:rPr>
          <w:rFonts w:ascii="Times New Roman" w:hAnsi="Times New Roman" w:cs="Times New Roman"/>
          <w:sz w:val="26"/>
          <w:szCs w:val="26"/>
        </w:rPr>
        <w:t>imited Partnership (FLP)</w:t>
      </w:r>
      <w:r w:rsidRPr="0042624C">
        <w:rPr>
          <w:rFonts w:ascii="Times New Roman" w:hAnsi="Times New Roman" w:cs="Times New Roman"/>
          <w:sz w:val="26"/>
          <w:szCs w:val="26"/>
        </w:rPr>
        <w:t xml:space="preserve">, </w:t>
      </w:r>
      <w:r w:rsidR="00A3044B" w:rsidRPr="0042624C">
        <w:rPr>
          <w:rFonts w:ascii="Times New Roman" w:hAnsi="Times New Roman" w:cs="Times New Roman"/>
          <w:sz w:val="26"/>
          <w:szCs w:val="26"/>
        </w:rPr>
        <w:t xml:space="preserve">trust </w:t>
      </w:r>
      <w:r w:rsidRPr="0042624C">
        <w:rPr>
          <w:rFonts w:ascii="Times New Roman" w:hAnsi="Times New Roman" w:cs="Times New Roman"/>
          <w:sz w:val="26"/>
          <w:szCs w:val="26"/>
        </w:rPr>
        <w:t>or other entity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At Death – </w:t>
      </w:r>
    </w:p>
    <w:p w:rsidR="00C547DE" w:rsidRPr="0042624C" w:rsidRDefault="0063328C" w:rsidP="0011442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Law Of State of Domicile Governs</w:t>
      </w:r>
    </w:p>
    <w:p w:rsidR="00C547DE" w:rsidRPr="0042624C" w:rsidRDefault="0063328C" w:rsidP="0011442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Include Clear Transfer Language in the Will</w:t>
      </w:r>
    </w:p>
    <w:p w:rsidR="00C547DE" w:rsidRPr="0042624C" w:rsidRDefault="0063328C" w:rsidP="0011442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Personal Tangible Property as opposed to Residuary</w:t>
      </w:r>
    </w:p>
    <w:p w:rsidR="00C547DE" w:rsidRPr="0042624C" w:rsidRDefault="0063328C" w:rsidP="00114422">
      <w:pPr>
        <w:pStyle w:val="ListParagraph"/>
        <w:numPr>
          <w:ilvl w:val="3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Memorabilia or art is personal property</w:t>
      </w:r>
    </w:p>
    <w:p w:rsidR="00C547DE" w:rsidRPr="0042624C" w:rsidRDefault="0063328C" w:rsidP="00114422">
      <w:pPr>
        <w:pStyle w:val="ListParagraph"/>
        <w:numPr>
          <w:ilvl w:val="4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Can sell, loan, gift to museum, or hall of fame</w:t>
      </w:r>
    </w:p>
    <w:p w:rsidR="00C547DE" w:rsidRPr="0042624C" w:rsidRDefault="0063328C" w:rsidP="00114422">
      <w:pPr>
        <w:pStyle w:val="ListParagraph"/>
        <w:numPr>
          <w:ilvl w:val="4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Control and oversight issues if loan</w:t>
      </w:r>
    </w:p>
    <w:p w:rsidR="00C547DE" w:rsidRPr="0042624C" w:rsidRDefault="0063328C" w:rsidP="00114422">
      <w:pPr>
        <w:pStyle w:val="ListParagraph"/>
        <w:numPr>
          <w:ilvl w:val="4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Able to Limit or Restrict Rights Transferred</w:t>
      </w:r>
    </w:p>
    <w:p w:rsidR="0063328C" w:rsidRPr="0042624C" w:rsidRDefault="0063328C" w:rsidP="00114422">
      <w:pPr>
        <w:pStyle w:val="ListParagraph"/>
        <w:numPr>
          <w:ilvl w:val="4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Transfer of physical object does not transfer the copyright or other intellectual property rights associated with that object</w:t>
      </w:r>
    </w:p>
    <w:p w:rsidR="0063328C" w:rsidRPr="0042624C" w:rsidRDefault="0063328C" w:rsidP="00114422">
      <w:pPr>
        <w:pStyle w:val="ListParagraph"/>
        <w:numPr>
          <w:ilvl w:val="5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Record Transfer with USPTO or Copyright Office</w:t>
      </w:r>
    </w:p>
    <w:p w:rsidR="00C547DE" w:rsidRPr="0042624C" w:rsidRDefault="0063328C" w:rsidP="001144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Exploitation of Rights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Literary Executor v. Heirs</w:t>
      </w:r>
    </w:p>
    <w:p w:rsidR="00C547DE" w:rsidRPr="0042624C" w:rsidRDefault="0063328C" w:rsidP="0011442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Literary executor: person entrusted with the handling of copyrights and intellectual property rights on behalf of the heirs</w:t>
      </w:r>
    </w:p>
    <w:p w:rsidR="00C547DE" w:rsidRPr="0042624C" w:rsidRDefault="0063328C" w:rsidP="0011442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Heirs: potential beneficiaries of the benefits of the intellectual property or copyright</w:t>
      </w:r>
    </w:p>
    <w:p w:rsidR="00C547DE" w:rsidRPr="0042624C" w:rsidRDefault="0063328C" w:rsidP="00114422">
      <w:pPr>
        <w:pStyle w:val="ListParagraph"/>
        <w:numPr>
          <w:ilvl w:val="3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Division: because shares of copyrights and “intellectual property” can depreciate or grow in value it is better to give shares of the overall value. </w:t>
      </w:r>
    </w:p>
    <w:p w:rsidR="0063328C" w:rsidRPr="0042624C" w:rsidRDefault="0063328C" w:rsidP="00114422">
      <w:pPr>
        <w:pStyle w:val="ListParagraph"/>
        <w:numPr>
          <w:ilvl w:val="3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Class Gift: “my children”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Publishing/Licensing Consideration</w:t>
      </w:r>
    </w:p>
    <w:p w:rsidR="00C547DE" w:rsidRPr="0042624C" w:rsidRDefault="0063328C" w:rsidP="001144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Protection of Rights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Must police and monitor or risk abandonment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Must continue to use trademarks – presumed abandoned after 3 years of non-use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Renew when appropriate</w:t>
      </w:r>
    </w:p>
    <w:p w:rsidR="00C547DE" w:rsidRPr="0042624C" w:rsidRDefault="0063328C" w:rsidP="0011442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Copyright – expires 70 years from the date of death of the author</w:t>
      </w:r>
    </w:p>
    <w:p w:rsidR="00C547DE" w:rsidRPr="0042624C" w:rsidRDefault="0063328C" w:rsidP="0011442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Copyright for anonymous, pseudonymous, and many “works for hire” expires at the earlier of 95 years from first publication or 120 years from creation (fixation). </w:t>
      </w:r>
    </w:p>
    <w:p w:rsidR="00C547DE" w:rsidRPr="0042624C" w:rsidRDefault="0063328C" w:rsidP="0011442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Trademark – no expiration if consistently renewed</w:t>
      </w:r>
    </w:p>
    <w:p w:rsidR="00C547DE" w:rsidRPr="0042624C" w:rsidRDefault="0063328C" w:rsidP="00114422">
      <w:pPr>
        <w:pStyle w:val="ListParagraph"/>
        <w:numPr>
          <w:ilvl w:val="3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15 U.S.C. § 1058 – must file a Declaration of Continued Use between 5th and 6th year after registration</w:t>
      </w:r>
    </w:p>
    <w:p w:rsidR="0063328C" w:rsidRPr="0042624C" w:rsidRDefault="0063328C" w:rsidP="00114422">
      <w:pPr>
        <w:pStyle w:val="ListParagraph"/>
        <w:numPr>
          <w:ilvl w:val="3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lastRenderedPageBreak/>
        <w:t xml:space="preserve">15 U.S.C. §1059 – must file a Declaration of Continued Use and Renewal Application between every 9th and 10th years after registration </w:t>
      </w:r>
    </w:p>
    <w:p w:rsidR="0063328C" w:rsidRPr="0042624C" w:rsidRDefault="0063328C" w:rsidP="001144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Posthumous Publicity Rights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Some states terminate publicity rights at death </w:t>
      </w:r>
    </w:p>
    <w:p w:rsidR="0063328C" w:rsidRPr="0042624C" w:rsidRDefault="0063328C" w:rsidP="00114422">
      <w:pPr>
        <w:pStyle w:val="ListParagraph"/>
        <w:numPr>
          <w:ilvl w:val="2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List of states that terminate:  </w:t>
      </w:r>
      <w:hyperlink r:id="rId9" w:history="1">
        <w:r w:rsidR="00A3315C">
          <w:rPr>
            <w:rStyle w:val="Hyperlink"/>
          </w:rPr>
          <w:t>Split Personality: Constructing a Coherent Right of Publicity Statute (americanbar.org)</w:t>
        </w:r>
      </w:hyperlink>
      <w:r w:rsidRPr="004262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47DE" w:rsidRPr="0042624C" w:rsidRDefault="0063328C" w:rsidP="001144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Fractionalization of Interests 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Generally, each owner has the right to use and license but must account to other owners</w:t>
      </w:r>
    </w:p>
    <w:p w:rsidR="0063328C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Can create substantial difficulty in managing intellectual property portfolio and decrease the value of such rights</w:t>
      </w:r>
    </w:p>
    <w:p w:rsidR="00C547DE" w:rsidRPr="0042624C" w:rsidRDefault="00114422" w:rsidP="001144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 </w:t>
      </w:r>
      <w:r w:rsidR="0063328C" w:rsidRPr="0042624C">
        <w:rPr>
          <w:rFonts w:ascii="Times New Roman" w:hAnsi="Times New Roman" w:cs="Times New Roman"/>
          <w:sz w:val="26"/>
          <w:szCs w:val="26"/>
        </w:rPr>
        <w:t>Digital Assets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Online accounts (Facebook, Twitter, I Tunes), web pages, blogs, passwords, as well as computer, smartphone, and other electronic data (photographs and other valuable data, whether sentimental or otherwise), etc.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Review Terms of Use to determine if passwords, accounts, etc. can be reset after death or disability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Deceased may want web pages or blogs continued</w:t>
      </w:r>
    </w:p>
    <w:p w:rsidR="0063328C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Web pages or blogs can be used for death announcements, etc. </w:t>
      </w:r>
    </w:p>
    <w:p w:rsidR="00114422" w:rsidRPr="0042624C" w:rsidRDefault="00114422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Uniform law now adopted by most states, so may want to add appropriate language to wills, trusts, and powers of attorney</w:t>
      </w:r>
    </w:p>
    <w:p w:rsidR="00C547DE" w:rsidRPr="0042624C" w:rsidRDefault="0063328C" w:rsidP="001144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Trade Secrets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 xml:space="preserve">Can be secret materials, documents, recipes, designs, etc. 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Must take adequate precautions to maintain secrecy to protect trade secrets</w:t>
      </w:r>
    </w:p>
    <w:p w:rsidR="0063328C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Avoid tell-all books or unauthorized movies and disclosures</w:t>
      </w:r>
    </w:p>
    <w:p w:rsidR="00C547DE" w:rsidRPr="0042624C" w:rsidRDefault="0063328C" w:rsidP="001144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Termination of Rights</w:t>
      </w:r>
    </w:p>
    <w:p w:rsidR="00C547DE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Transfers of rights can be terminated during the 5 years following the 35th year of a copyright term.</w:t>
      </w:r>
    </w:p>
    <w:p w:rsidR="0063328C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Need to file and send proper notice of the termination</w:t>
      </w:r>
    </w:p>
    <w:p w:rsidR="00C547DE" w:rsidRPr="0042624C" w:rsidRDefault="0063328C" w:rsidP="0011442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Pending or unfilled Applications</w:t>
      </w:r>
    </w:p>
    <w:p w:rsidR="0063328C" w:rsidRPr="0042624C" w:rsidRDefault="0063328C" w:rsidP="00114422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42624C">
        <w:rPr>
          <w:rFonts w:ascii="Times New Roman" w:hAnsi="Times New Roman" w:cs="Times New Roman"/>
          <w:sz w:val="26"/>
          <w:szCs w:val="26"/>
        </w:rPr>
        <w:t>Generally, the personal representative of the deceased’s estate can step in and file an application or continue a pending application, so long as the Personal Representative follows appropriate procedures</w:t>
      </w:r>
    </w:p>
    <w:p w:rsidR="0063328C" w:rsidRPr="003E6946" w:rsidRDefault="0063328C" w:rsidP="0063328C">
      <w:pPr>
        <w:rPr>
          <w:rFonts w:ascii="Times New Roman" w:hAnsi="Times New Roman" w:cs="Times New Roman"/>
          <w:sz w:val="26"/>
          <w:szCs w:val="26"/>
        </w:rPr>
      </w:pPr>
    </w:p>
    <w:sectPr w:rsidR="0063328C" w:rsidRPr="003E6946" w:rsidSect="00AF58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1B" w:rsidRDefault="00FC7C1B" w:rsidP="00577D05">
      <w:r>
        <w:separator/>
      </w:r>
    </w:p>
  </w:endnote>
  <w:endnote w:type="continuationSeparator" w:id="0">
    <w:p w:rsidR="00FC7C1B" w:rsidRDefault="00FC7C1B" w:rsidP="0057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81762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77D05" w:rsidRDefault="00891545" w:rsidP="00745D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77D0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77D05" w:rsidRDefault="00577D05" w:rsidP="00577D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616822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77D05" w:rsidRDefault="00891545" w:rsidP="00745D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577D0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3513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77D05" w:rsidRDefault="00577D05" w:rsidP="00577D0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D8" w:rsidRDefault="00AF5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1B" w:rsidRDefault="00FC7C1B" w:rsidP="00577D05">
      <w:r>
        <w:separator/>
      </w:r>
    </w:p>
  </w:footnote>
  <w:footnote w:type="continuationSeparator" w:id="0">
    <w:p w:rsidR="00FC7C1B" w:rsidRDefault="00FC7C1B" w:rsidP="0057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D8" w:rsidRDefault="00AF5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D8" w:rsidRDefault="00AF5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D8" w:rsidRDefault="00AF5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983"/>
    <w:multiLevelType w:val="hybridMultilevel"/>
    <w:tmpl w:val="BD002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37B"/>
    <w:multiLevelType w:val="hybridMultilevel"/>
    <w:tmpl w:val="026AE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146E4"/>
    <w:multiLevelType w:val="hybridMultilevel"/>
    <w:tmpl w:val="E1D8A456"/>
    <w:lvl w:ilvl="0" w:tplc="8AAEAAF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9275D8"/>
    <w:multiLevelType w:val="hybridMultilevel"/>
    <w:tmpl w:val="63CCE73E"/>
    <w:lvl w:ilvl="0" w:tplc="C2DAA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F132B"/>
    <w:multiLevelType w:val="hybridMultilevel"/>
    <w:tmpl w:val="7A08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647F"/>
    <w:multiLevelType w:val="hybridMultilevel"/>
    <w:tmpl w:val="3FA28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00900"/>
    <w:multiLevelType w:val="hybridMultilevel"/>
    <w:tmpl w:val="8DC670AE"/>
    <w:lvl w:ilvl="0" w:tplc="26DE7F00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714FE"/>
    <w:multiLevelType w:val="hybridMultilevel"/>
    <w:tmpl w:val="397A5094"/>
    <w:lvl w:ilvl="0" w:tplc="49A244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52821"/>
    <w:multiLevelType w:val="hybridMultilevel"/>
    <w:tmpl w:val="B65202A2"/>
    <w:lvl w:ilvl="0" w:tplc="49A244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6926AA"/>
    <w:multiLevelType w:val="hybridMultilevel"/>
    <w:tmpl w:val="E834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06755"/>
    <w:multiLevelType w:val="hybridMultilevel"/>
    <w:tmpl w:val="EE909A18"/>
    <w:lvl w:ilvl="0" w:tplc="FC3AF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E1C14"/>
    <w:multiLevelType w:val="multilevel"/>
    <w:tmpl w:val="AE40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063EA"/>
    <w:multiLevelType w:val="hybridMultilevel"/>
    <w:tmpl w:val="9946B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604EC"/>
    <w:multiLevelType w:val="hybridMultilevel"/>
    <w:tmpl w:val="3A02B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9211F"/>
    <w:multiLevelType w:val="hybridMultilevel"/>
    <w:tmpl w:val="CCE85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E659A"/>
    <w:multiLevelType w:val="hybridMultilevel"/>
    <w:tmpl w:val="0D328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12"/>
  </w:num>
  <w:num w:numId="8">
    <w:abstractNumId w:val="15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C58"/>
    <w:rsid w:val="00003800"/>
    <w:rsid w:val="00021C15"/>
    <w:rsid w:val="0006206C"/>
    <w:rsid w:val="00114422"/>
    <w:rsid w:val="0018795B"/>
    <w:rsid w:val="001B78E7"/>
    <w:rsid w:val="001E57F7"/>
    <w:rsid w:val="002B7AEC"/>
    <w:rsid w:val="00355B35"/>
    <w:rsid w:val="003E6946"/>
    <w:rsid w:val="00414C2E"/>
    <w:rsid w:val="0042624C"/>
    <w:rsid w:val="004316A3"/>
    <w:rsid w:val="00451021"/>
    <w:rsid w:val="004578BA"/>
    <w:rsid w:val="00525AD7"/>
    <w:rsid w:val="00554FA6"/>
    <w:rsid w:val="00555D6B"/>
    <w:rsid w:val="00575F16"/>
    <w:rsid w:val="00577D05"/>
    <w:rsid w:val="00627285"/>
    <w:rsid w:val="0063328C"/>
    <w:rsid w:val="00720F13"/>
    <w:rsid w:val="00753648"/>
    <w:rsid w:val="007A270A"/>
    <w:rsid w:val="007C64B7"/>
    <w:rsid w:val="007D240E"/>
    <w:rsid w:val="008050D9"/>
    <w:rsid w:val="00891545"/>
    <w:rsid w:val="00942355"/>
    <w:rsid w:val="00975ACA"/>
    <w:rsid w:val="009C1772"/>
    <w:rsid w:val="00A3044B"/>
    <w:rsid w:val="00A3315C"/>
    <w:rsid w:val="00AA3673"/>
    <w:rsid w:val="00AB2EE4"/>
    <w:rsid w:val="00AF58D8"/>
    <w:rsid w:val="00B0525F"/>
    <w:rsid w:val="00B41C58"/>
    <w:rsid w:val="00BE450E"/>
    <w:rsid w:val="00C547DE"/>
    <w:rsid w:val="00C77ABE"/>
    <w:rsid w:val="00D341A3"/>
    <w:rsid w:val="00D35134"/>
    <w:rsid w:val="00DD23E5"/>
    <w:rsid w:val="00F172DD"/>
    <w:rsid w:val="00FC7C1B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4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40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D05"/>
  </w:style>
  <w:style w:type="character" w:styleId="PageNumber">
    <w:name w:val="page number"/>
    <w:basedOn w:val="DefaultParagraphFont"/>
    <w:uiPriority w:val="99"/>
    <w:semiHidden/>
    <w:unhideWhenUsed/>
    <w:rsid w:val="00577D05"/>
  </w:style>
  <w:style w:type="paragraph" w:styleId="Header">
    <w:name w:val="header"/>
    <w:basedOn w:val="Normal"/>
    <w:link w:val="HeaderChar"/>
    <w:uiPriority w:val="99"/>
    <w:unhideWhenUsed/>
    <w:rsid w:val="00AF5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8D8"/>
  </w:style>
  <w:style w:type="paragraph" w:styleId="NoSpacing">
    <w:name w:val="No Spacing"/>
    <w:link w:val="NoSpacingChar"/>
    <w:uiPriority w:val="1"/>
    <w:qFormat/>
    <w:rsid w:val="00AF58D8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F58D8"/>
    <w:rPr>
      <w:rFonts w:eastAsiaTheme="minorEastAsia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4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40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D05"/>
  </w:style>
  <w:style w:type="character" w:styleId="PageNumber">
    <w:name w:val="page number"/>
    <w:basedOn w:val="DefaultParagraphFont"/>
    <w:uiPriority w:val="99"/>
    <w:semiHidden/>
    <w:unhideWhenUsed/>
    <w:rsid w:val="00577D05"/>
  </w:style>
  <w:style w:type="paragraph" w:styleId="Header">
    <w:name w:val="header"/>
    <w:basedOn w:val="Normal"/>
    <w:link w:val="HeaderChar"/>
    <w:uiPriority w:val="99"/>
    <w:unhideWhenUsed/>
    <w:rsid w:val="00AF5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8D8"/>
  </w:style>
  <w:style w:type="paragraph" w:styleId="NoSpacing">
    <w:name w:val="No Spacing"/>
    <w:link w:val="NoSpacingChar"/>
    <w:uiPriority w:val="1"/>
    <w:qFormat/>
    <w:rsid w:val="00AF58D8"/>
    <w:rPr>
      <w:rFonts w:eastAsiaTheme="minorEastAsia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F58D8"/>
    <w:rPr>
      <w:rFonts w:eastAsiaTheme="minorEastAsia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businesses/small-businesses-self-employed/s-corporation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ericanbar.org/groups/intellectual_property_law/publications/landslide/2017-18/may-june/split-personality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PRIMER ON CREATIVE ENTERPRISE PLANNING</vt:lpstr>
    </vt:vector>
  </TitlesOfParts>
  <Company>Microsoft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PRIMER ON CREATIVE ENTERPRISE PLANNING</dc:title>
  <dc:subject>LOUISVILLE VISUAL ARTS</dc:subject>
  <dc:creator>Kyle Anne Citrynell</dc:creator>
  <cp:lastModifiedBy>Gary</cp:lastModifiedBy>
  <cp:revision>4</cp:revision>
  <cp:lastPrinted>2021-10-12T20:30:00Z</cp:lastPrinted>
  <dcterms:created xsi:type="dcterms:W3CDTF">2021-10-12T13:40:00Z</dcterms:created>
  <dcterms:modified xsi:type="dcterms:W3CDTF">2021-10-12T20:32:00Z</dcterms:modified>
</cp:coreProperties>
</file>